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C39" w:rsidRDefault="00BA6C39" w:rsidP="00BA6C39">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6"/>
          <w:szCs w:val="26"/>
        </w:rPr>
        <w:t>THÔNG TẤN XÃ</w:t>
      </w: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6"/>
          <w:szCs w:val="26"/>
        </w:rPr>
        <w:t>CỘNG HÒA XÃ HỘI CHỦ NGHĨA VIỆT NAM</w:t>
      </w:r>
    </w:p>
    <w:p w:rsidR="00BA6C39" w:rsidRDefault="00835705" w:rsidP="00BA6C39">
      <w:pPr>
        <w:spacing w:after="0" w:line="240" w:lineRule="auto"/>
        <w:jc w:val="both"/>
        <w:rPr>
          <w:rFonts w:ascii="Times New Roman" w:hAnsi="Times New Roman" w:cs="Times New Roman"/>
          <w:b/>
          <w:color w:val="000000" w:themeColor="text1"/>
          <w:sz w:val="28"/>
          <w:szCs w:val="28"/>
        </w:rPr>
      </w:pPr>
      <w:r w:rsidRPr="00835705">
        <w:pict>
          <v:shapetype id="_x0000_t32" coordsize="21600,21600" o:spt="32" o:oned="t" path="m,l21600,21600e" filled="f">
            <v:path arrowok="t" fillok="f" o:connecttype="none"/>
            <o:lock v:ext="edit" shapetype="t"/>
          </v:shapetype>
          <v:shape id="_x0000_s1027" type="#_x0000_t32" style="position:absolute;left:0;text-align:left;margin-left:235.95pt;margin-top:20.6pt;width:126.75pt;height:0;z-index:251656704" o:connectortype="straight"/>
        </w:pict>
      </w:r>
      <w:r w:rsidR="00BA6C39">
        <w:rPr>
          <w:rFonts w:ascii="Times New Roman" w:hAnsi="Times New Roman" w:cs="Times New Roman"/>
          <w:b/>
          <w:color w:val="000000" w:themeColor="text1"/>
          <w:sz w:val="28"/>
          <w:szCs w:val="28"/>
        </w:rPr>
        <w:t xml:space="preserve">     VIỆT NAM</w:t>
      </w:r>
      <w:r w:rsidR="00BA6C39">
        <w:rPr>
          <w:rFonts w:ascii="Times New Roman" w:hAnsi="Times New Roman" w:cs="Times New Roman"/>
          <w:b/>
          <w:color w:val="000000" w:themeColor="text1"/>
          <w:sz w:val="28"/>
          <w:szCs w:val="28"/>
        </w:rPr>
        <w:tab/>
      </w:r>
      <w:r w:rsidR="00BA6C39">
        <w:rPr>
          <w:rFonts w:ascii="Times New Roman" w:hAnsi="Times New Roman" w:cs="Times New Roman"/>
          <w:b/>
          <w:color w:val="000000" w:themeColor="text1"/>
          <w:sz w:val="28"/>
          <w:szCs w:val="28"/>
        </w:rPr>
        <w:tab/>
      </w:r>
      <w:r w:rsidR="00BA6C39">
        <w:rPr>
          <w:rFonts w:ascii="Times New Roman" w:hAnsi="Times New Roman" w:cs="Times New Roman"/>
          <w:b/>
          <w:color w:val="000000" w:themeColor="text1"/>
          <w:sz w:val="28"/>
          <w:szCs w:val="28"/>
        </w:rPr>
        <w:tab/>
      </w:r>
      <w:r w:rsidR="00BA6C39">
        <w:rPr>
          <w:rFonts w:ascii="Times New Roman" w:hAnsi="Times New Roman" w:cs="Times New Roman"/>
          <w:b/>
          <w:color w:val="000000" w:themeColor="text1"/>
          <w:sz w:val="28"/>
          <w:szCs w:val="28"/>
        </w:rPr>
        <w:tab/>
        <w:t>Độc lập – Tự do – Hạnh Phúc</w:t>
      </w:r>
    </w:p>
    <w:p w:rsidR="00BA6C39" w:rsidRDefault="00835705" w:rsidP="00BA6C39">
      <w:pPr>
        <w:spacing w:after="0" w:line="240" w:lineRule="auto"/>
        <w:jc w:val="both"/>
        <w:rPr>
          <w:rFonts w:ascii="Times New Roman" w:hAnsi="Times New Roman" w:cs="Times New Roman"/>
          <w:b/>
          <w:color w:val="000000" w:themeColor="text1"/>
          <w:sz w:val="28"/>
          <w:szCs w:val="28"/>
        </w:rPr>
      </w:pPr>
      <w:r w:rsidRPr="00835705">
        <w:pict>
          <v:shape id="_x0000_s1026" type="#_x0000_t32" style="position:absolute;left:0;text-align:left;margin-left:25.2pt;margin-top:.75pt;width:51pt;height:0;z-index:251657728" o:connectortype="straight"/>
        </w:pict>
      </w:r>
    </w:p>
    <w:p w:rsidR="00BA6C39" w:rsidRDefault="00BA6C39" w:rsidP="00BA6C39">
      <w:pPr>
        <w:spacing w:after="0" w:line="240" w:lineRule="auto"/>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Số</w:t>
      </w:r>
      <w:r w:rsidR="00E113FA">
        <w:rPr>
          <w:rFonts w:ascii="Times New Roman" w:hAnsi="Times New Roman" w:cs="Times New Roman"/>
          <w:color w:val="000000" w:themeColor="text1"/>
          <w:sz w:val="28"/>
          <w:szCs w:val="28"/>
        </w:rPr>
        <w:t xml:space="preserve">:  </w:t>
      </w:r>
      <w:r w:rsidR="005E38F4">
        <w:rPr>
          <w:rFonts w:ascii="Times New Roman" w:hAnsi="Times New Roman" w:cs="Times New Roman"/>
          <w:color w:val="000000" w:themeColor="text1"/>
          <w:sz w:val="28"/>
          <w:szCs w:val="28"/>
        </w:rPr>
        <w:t>01</w:t>
      </w:r>
      <w:r w:rsidR="005E38F4">
        <w:rPr>
          <w:rFonts w:ascii="Times New Roman" w:hAnsi="Times New Roman" w:cs="Times New Roman"/>
          <w:color w:val="000000" w:themeColor="text1"/>
          <w:sz w:val="28"/>
          <w:szCs w:val="28"/>
          <w:vertAlign w:val="superscript"/>
        </w:rPr>
        <w:t>b</w:t>
      </w:r>
      <w:r>
        <w:rPr>
          <w:rFonts w:ascii="Times New Roman" w:hAnsi="Times New Roman" w:cs="Times New Roman"/>
          <w:color w:val="000000" w:themeColor="text1"/>
          <w:sz w:val="28"/>
          <w:szCs w:val="28"/>
        </w:rPr>
        <w:t>/QĐ-TTX</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r>
        <w:rPr>
          <w:rFonts w:ascii="Times New Roman" w:hAnsi="Times New Roman" w:cs="Times New Roman"/>
          <w:i/>
          <w:color w:val="000000" w:themeColor="text1"/>
          <w:sz w:val="28"/>
          <w:szCs w:val="28"/>
        </w:rPr>
        <w:t xml:space="preserve">Hà Nội, ngày </w:t>
      </w:r>
      <w:r w:rsidR="00E113FA">
        <w:rPr>
          <w:rFonts w:ascii="Times New Roman" w:hAnsi="Times New Roman" w:cs="Times New Roman"/>
          <w:i/>
          <w:color w:val="000000" w:themeColor="text1"/>
          <w:sz w:val="28"/>
          <w:szCs w:val="28"/>
        </w:rPr>
        <w:t xml:space="preserve"> 12 </w:t>
      </w:r>
      <w:r>
        <w:rPr>
          <w:rFonts w:ascii="Times New Roman" w:hAnsi="Times New Roman" w:cs="Times New Roman"/>
          <w:i/>
          <w:color w:val="000000" w:themeColor="text1"/>
          <w:sz w:val="28"/>
          <w:szCs w:val="28"/>
        </w:rPr>
        <w:t xml:space="preserve"> tháng</w:t>
      </w:r>
      <w:r w:rsidR="00E113FA">
        <w:rPr>
          <w:rFonts w:ascii="Times New Roman" w:hAnsi="Times New Roman" w:cs="Times New Roman"/>
          <w:i/>
          <w:color w:val="000000" w:themeColor="text1"/>
          <w:sz w:val="28"/>
          <w:szCs w:val="28"/>
        </w:rPr>
        <w:t xml:space="preserve"> </w:t>
      </w:r>
      <w:r w:rsidR="005E38F4">
        <w:rPr>
          <w:rFonts w:ascii="Times New Roman" w:hAnsi="Times New Roman" w:cs="Times New Roman"/>
          <w:i/>
          <w:color w:val="000000" w:themeColor="text1"/>
          <w:sz w:val="28"/>
          <w:szCs w:val="28"/>
        </w:rPr>
        <w:t>1</w:t>
      </w:r>
      <w:r>
        <w:rPr>
          <w:rFonts w:ascii="Times New Roman" w:hAnsi="Times New Roman" w:cs="Times New Roman"/>
          <w:i/>
          <w:color w:val="000000" w:themeColor="text1"/>
          <w:sz w:val="28"/>
          <w:szCs w:val="28"/>
        </w:rPr>
        <w:t xml:space="preserve"> năm 20</w:t>
      </w:r>
      <w:r w:rsidR="005E38F4">
        <w:rPr>
          <w:rFonts w:ascii="Times New Roman" w:hAnsi="Times New Roman" w:cs="Times New Roman"/>
          <w:i/>
          <w:color w:val="000000" w:themeColor="text1"/>
          <w:sz w:val="28"/>
          <w:szCs w:val="28"/>
        </w:rPr>
        <w:t>12</w:t>
      </w:r>
    </w:p>
    <w:p w:rsidR="00BA6C39" w:rsidRDefault="00BA6C39" w:rsidP="00BA6C39">
      <w:pPr>
        <w:spacing w:after="120" w:line="240" w:lineRule="auto"/>
        <w:jc w:val="both"/>
        <w:rPr>
          <w:rFonts w:ascii="Times New Roman" w:hAnsi="Times New Roman" w:cs="Times New Roman"/>
          <w:i/>
          <w:color w:val="000000" w:themeColor="text1"/>
          <w:sz w:val="28"/>
          <w:szCs w:val="28"/>
        </w:rPr>
      </w:pPr>
    </w:p>
    <w:p w:rsidR="00BA6C39" w:rsidRDefault="00BA6C39" w:rsidP="00BA6C39">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QUYẾT ĐỊNH</w:t>
      </w:r>
    </w:p>
    <w:p w:rsidR="00C82716" w:rsidRDefault="00BA6C39" w:rsidP="00D94975">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V</w:t>
      </w:r>
      <w:r w:rsidR="00C82716">
        <w:rPr>
          <w:rFonts w:ascii="Times New Roman" w:hAnsi="Times New Roman" w:cs="Times New Roman"/>
          <w:b/>
          <w:color w:val="000000" w:themeColor="text1"/>
          <w:sz w:val="28"/>
          <w:szCs w:val="28"/>
        </w:rPr>
        <w:t xml:space="preserve">/v ban hành Quy </w:t>
      </w:r>
      <w:r w:rsidR="00D94975">
        <w:rPr>
          <w:rFonts w:ascii="Times New Roman" w:hAnsi="Times New Roman" w:cs="Times New Roman"/>
          <w:b/>
          <w:color w:val="000000" w:themeColor="text1"/>
          <w:sz w:val="28"/>
          <w:szCs w:val="28"/>
        </w:rPr>
        <w:t>chế thực hiện gửi nhận văn bản điện tử</w:t>
      </w:r>
    </w:p>
    <w:p w:rsidR="00D94975" w:rsidRPr="00D94975" w:rsidRDefault="00D94975" w:rsidP="00D94975">
      <w:pPr>
        <w:spacing w:after="0" w:line="240" w:lineRule="auto"/>
        <w:jc w:val="center"/>
        <w:rPr>
          <w:rFonts w:ascii="Times New Roman" w:hAnsi="Times New Roman" w:cs="Times New Roman"/>
          <w:b/>
          <w:color w:val="000000" w:themeColor="text1"/>
          <w:sz w:val="28"/>
          <w:szCs w:val="28"/>
        </w:rPr>
      </w:pPr>
      <w:r w:rsidRPr="00D94975">
        <w:rPr>
          <w:rFonts w:ascii="Times New Roman" w:hAnsi="Times New Roman" w:cs="Times New Roman"/>
          <w:b/>
          <w:color w:val="000000" w:themeColor="text1"/>
          <w:sz w:val="28"/>
          <w:szCs w:val="28"/>
        </w:rPr>
        <w:t>trình Chính phủ và Th</w:t>
      </w:r>
      <w:r>
        <w:rPr>
          <w:rFonts w:ascii="Times New Roman" w:hAnsi="Times New Roman" w:cs="Times New Roman"/>
          <w:b/>
          <w:color w:val="000000" w:themeColor="text1"/>
          <w:sz w:val="28"/>
          <w:szCs w:val="28"/>
        </w:rPr>
        <w:t>ủ tướng Chính phủ</w:t>
      </w:r>
    </w:p>
    <w:p w:rsidR="00BA6C39" w:rsidRPr="00D94975" w:rsidRDefault="00835705" w:rsidP="00675285">
      <w:pPr>
        <w:spacing w:after="120" w:line="240" w:lineRule="auto"/>
        <w:jc w:val="center"/>
        <w:rPr>
          <w:rFonts w:ascii="Times New Roman" w:hAnsi="Times New Roman" w:cs="Times New Roman"/>
          <w:b/>
          <w:color w:val="000000" w:themeColor="text1"/>
          <w:sz w:val="28"/>
          <w:szCs w:val="28"/>
        </w:rPr>
      </w:pPr>
      <w:r w:rsidRPr="00835705">
        <w:pict>
          <v:shape id="_x0000_s1028" type="#_x0000_t32" style="position:absolute;left:0;text-align:left;margin-left:170.7pt;margin-top:.9pt;width:105.75pt;height:0;z-index:251658752" o:connectortype="straight"/>
        </w:pict>
      </w:r>
    </w:p>
    <w:p w:rsidR="00BA6C39" w:rsidRDefault="00BA6C39" w:rsidP="00230392">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TỔNG GIÁM ĐỐC THÔNG TẤN XÃ VIỆT NAM</w:t>
      </w:r>
    </w:p>
    <w:p w:rsidR="00BA6C39" w:rsidRDefault="00BA6C39" w:rsidP="00230392">
      <w:pPr>
        <w:spacing w:after="0"/>
        <w:jc w:val="both"/>
        <w:rPr>
          <w:rFonts w:ascii="Times New Roman" w:hAnsi="Times New Roman" w:cs="Times New Roman"/>
          <w:color w:val="000000" w:themeColor="text1"/>
          <w:sz w:val="28"/>
          <w:szCs w:val="28"/>
        </w:rPr>
      </w:pPr>
    </w:p>
    <w:p w:rsidR="00D94975" w:rsidRDefault="00BA6C39" w:rsidP="00D94975">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D94975" w:rsidRPr="00D94975">
        <w:rPr>
          <w:rFonts w:ascii="Times New Roman" w:hAnsi="Times New Roman" w:cs="Times New Roman"/>
          <w:color w:val="000000" w:themeColor="text1"/>
          <w:sz w:val="28"/>
          <w:szCs w:val="28"/>
        </w:rPr>
        <w:t xml:space="preserve">Căn cứ yêu cầu của </w:t>
      </w:r>
      <w:r w:rsidR="00E314D9">
        <w:rPr>
          <w:rFonts w:ascii="Times New Roman" w:hAnsi="Times New Roman" w:cs="Times New Roman"/>
          <w:color w:val="000000" w:themeColor="text1"/>
          <w:sz w:val="28"/>
          <w:szCs w:val="28"/>
        </w:rPr>
        <w:t>Văn phòng Chính phủ</w:t>
      </w:r>
      <w:r w:rsidR="00D94975">
        <w:rPr>
          <w:rFonts w:ascii="Times New Roman" w:hAnsi="Times New Roman" w:cs="Times New Roman"/>
          <w:color w:val="000000" w:themeColor="text1"/>
          <w:sz w:val="28"/>
          <w:szCs w:val="28"/>
        </w:rPr>
        <w:t xml:space="preserve"> tại Công văn số 8665/</w:t>
      </w:r>
      <w:r w:rsidR="002F0C05">
        <w:rPr>
          <w:rFonts w:ascii="Times New Roman" w:hAnsi="Times New Roman" w:cs="Times New Roman"/>
          <w:color w:val="000000" w:themeColor="text1"/>
          <w:sz w:val="28"/>
          <w:szCs w:val="28"/>
        </w:rPr>
        <w:t>VPCP</w:t>
      </w:r>
      <w:r w:rsidR="00D94975">
        <w:rPr>
          <w:rFonts w:ascii="Times New Roman" w:hAnsi="Times New Roman" w:cs="Times New Roman"/>
          <w:color w:val="000000" w:themeColor="text1"/>
          <w:sz w:val="28"/>
          <w:szCs w:val="28"/>
        </w:rPr>
        <w:t>-HC ngày 6/12/2011 về việc gửi file điện tử hồ sơ trình Chính phủ, Thủ tướng Chính phủ;</w:t>
      </w:r>
    </w:p>
    <w:p w:rsidR="00D94975" w:rsidRPr="00D94975" w:rsidRDefault="00D94975" w:rsidP="00D94975">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Căn cứ hướng dẫn của </w:t>
      </w:r>
      <w:r w:rsidR="00E314D9">
        <w:rPr>
          <w:rFonts w:ascii="Times New Roman" w:hAnsi="Times New Roman" w:cs="Times New Roman"/>
          <w:color w:val="000000" w:themeColor="text1"/>
          <w:sz w:val="28"/>
          <w:szCs w:val="28"/>
        </w:rPr>
        <w:t>Văn phòng Chính phủ</w:t>
      </w:r>
      <w:r>
        <w:rPr>
          <w:rFonts w:ascii="Times New Roman" w:hAnsi="Times New Roman" w:cs="Times New Roman"/>
          <w:color w:val="000000" w:themeColor="text1"/>
          <w:sz w:val="28"/>
          <w:szCs w:val="28"/>
        </w:rPr>
        <w:t xml:space="preserve"> tại Công văn số 1399/</w:t>
      </w:r>
      <w:r w:rsidR="002F0C05">
        <w:rPr>
          <w:rFonts w:ascii="Times New Roman" w:hAnsi="Times New Roman" w:cs="Times New Roman"/>
          <w:color w:val="000000" w:themeColor="text1"/>
          <w:sz w:val="28"/>
          <w:szCs w:val="28"/>
        </w:rPr>
        <w:t>VPCP</w:t>
      </w:r>
      <w:r>
        <w:rPr>
          <w:rFonts w:ascii="Times New Roman" w:hAnsi="Times New Roman" w:cs="Times New Roman"/>
          <w:color w:val="000000" w:themeColor="text1"/>
          <w:sz w:val="28"/>
          <w:szCs w:val="28"/>
        </w:rPr>
        <w:t>-HC ngày 6/12/2011 về việc chuẩn bị cho việc gửi file điện tử hồ sơ trình Chính phủ, Thủ tướng Chính phủ;</w:t>
      </w:r>
    </w:p>
    <w:p w:rsidR="00BA6C39" w:rsidRDefault="000410BC" w:rsidP="00D94975">
      <w:pPr>
        <w:spacing w:after="0"/>
        <w:jc w:val="both"/>
        <w:rPr>
          <w:rFonts w:ascii="Times New Roman" w:hAnsi="Times New Roman" w:cs="Times New Roman"/>
          <w:color w:val="000000" w:themeColor="text1"/>
          <w:sz w:val="28"/>
          <w:szCs w:val="28"/>
        </w:rPr>
      </w:pPr>
      <w:r w:rsidRPr="00D94975">
        <w:rPr>
          <w:rFonts w:ascii="Times New Roman" w:hAnsi="Times New Roman" w:cs="Times New Roman"/>
          <w:color w:val="000000" w:themeColor="text1"/>
          <w:sz w:val="28"/>
          <w:szCs w:val="28"/>
        </w:rPr>
        <w:tab/>
      </w:r>
      <w:r w:rsidR="00AE77A2">
        <w:rPr>
          <w:rFonts w:ascii="Times New Roman" w:hAnsi="Times New Roman" w:cs="Times New Roman"/>
          <w:color w:val="000000" w:themeColor="text1"/>
          <w:sz w:val="28"/>
          <w:szCs w:val="28"/>
        </w:rPr>
        <w:t>Theo</w:t>
      </w:r>
      <w:r w:rsidR="00BA6C39">
        <w:rPr>
          <w:rFonts w:ascii="Times New Roman" w:hAnsi="Times New Roman" w:cs="Times New Roman"/>
          <w:color w:val="000000" w:themeColor="text1"/>
          <w:sz w:val="28"/>
          <w:szCs w:val="28"/>
        </w:rPr>
        <w:t xml:space="preserve"> đề ngh</w:t>
      </w:r>
      <w:r w:rsidR="00563617">
        <w:rPr>
          <w:rFonts w:ascii="Times New Roman" w:hAnsi="Times New Roman" w:cs="Times New Roman"/>
          <w:color w:val="000000" w:themeColor="text1"/>
          <w:sz w:val="28"/>
          <w:szCs w:val="28"/>
        </w:rPr>
        <w:t>ị</w:t>
      </w:r>
      <w:r w:rsidR="00BA6C39">
        <w:rPr>
          <w:rFonts w:ascii="Times New Roman" w:hAnsi="Times New Roman" w:cs="Times New Roman"/>
          <w:color w:val="000000" w:themeColor="text1"/>
          <w:sz w:val="28"/>
          <w:szCs w:val="28"/>
        </w:rPr>
        <w:t xml:space="preserve"> của </w:t>
      </w:r>
      <w:r w:rsidR="00356FEB">
        <w:rPr>
          <w:rFonts w:ascii="Times New Roman" w:hAnsi="Times New Roman" w:cs="Times New Roman"/>
          <w:color w:val="000000" w:themeColor="text1"/>
          <w:sz w:val="28"/>
          <w:szCs w:val="28"/>
        </w:rPr>
        <w:t xml:space="preserve">Văn phòng </w:t>
      </w:r>
      <w:r w:rsidR="00245D08">
        <w:rPr>
          <w:rFonts w:ascii="Times New Roman" w:hAnsi="Times New Roman" w:cs="Times New Roman"/>
          <w:color w:val="000000" w:themeColor="text1"/>
          <w:sz w:val="28"/>
          <w:szCs w:val="28"/>
        </w:rPr>
        <w:t>TTXVN</w:t>
      </w:r>
      <w:r w:rsidR="00356FEB">
        <w:rPr>
          <w:rFonts w:ascii="Times New Roman" w:hAnsi="Times New Roman" w:cs="Times New Roman"/>
          <w:color w:val="000000" w:themeColor="text1"/>
          <w:sz w:val="28"/>
          <w:szCs w:val="28"/>
        </w:rPr>
        <w:t xml:space="preserve"> và Trung tâm Tin học TTXVN</w:t>
      </w:r>
      <w:r w:rsidR="00BA6C39">
        <w:rPr>
          <w:rFonts w:ascii="Times New Roman" w:hAnsi="Times New Roman" w:cs="Times New Roman"/>
          <w:color w:val="000000" w:themeColor="text1"/>
          <w:sz w:val="28"/>
          <w:szCs w:val="28"/>
        </w:rPr>
        <w:t>,</w:t>
      </w:r>
    </w:p>
    <w:p w:rsidR="00BA6C39" w:rsidRDefault="00BA6C39" w:rsidP="00230392">
      <w:pPr>
        <w:spacing w:after="0"/>
        <w:jc w:val="both"/>
        <w:rPr>
          <w:rFonts w:ascii="Times New Roman" w:hAnsi="Times New Roman" w:cs="Times New Roman"/>
          <w:color w:val="000000" w:themeColor="text1"/>
          <w:sz w:val="28"/>
          <w:szCs w:val="28"/>
        </w:rPr>
      </w:pPr>
    </w:p>
    <w:p w:rsidR="00BA6C39" w:rsidRDefault="00BA6C39" w:rsidP="00230392">
      <w:pPr>
        <w:spacing w:after="24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QUYẾT ĐỊNH</w:t>
      </w:r>
      <w:r w:rsidR="002F7F68">
        <w:rPr>
          <w:rFonts w:ascii="Times New Roman" w:hAnsi="Times New Roman" w:cs="Times New Roman"/>
          <w:b/>
          <w:color w:val="000000" w:themeColor="text1"/>
          <w:sz w:val="28"/>
          <w:szCs w:val="28"/>
        </w:rPr>
        <w:t>:</w:t>
      </w:r>
    </w:p>
    <w:p w:rsidR="00BA6C39" w:rsidRPr="00D94975" w:rsidRDefault="00230392" w:rsidP="00D94975">
      <w:pPr>
        <w:spacing w:after="120"/>
        <w:jc w:val="both"/>
        <w:rPr>
          <w:rFonts w:ascii="Times New Roman" w:hAnsi="Times New Roman" w:cs="Times New Roman"/>
          <w:b/>
          <w:i/>
          <w:sz w:val="28"/>
          <w:szCs w:val="28"/>
        </w:rPr>
      </w:pPr>
      <w:r>
        <w:rPr>
          <w:rFonts w:ascii="Times New Roman" w:hAnsi="Times New Roman" w:cs="Times New Roman"/>
          <w:b/>
          <w:sz w:val="28"/>
          <w:szCs w:val="28"/>
        </w:rPr>
        <w:tab/>
      </w:r>
      <w:r w:rsidR="00BA6C39" w:rsidRPr="00230392">
        <w:rPr>
          <w:rFonts w:ascii="Times New Roman" w:hAnsi="Times New Roman" w:cs="Times New Roman"/>
          <w:b/>
          <w:sz w:val="28"/>
          <w:szCs w:val="28"/>
        </w:rPr>
        <w:t>Điều 1.</w:t>
      </w:r>
      <w:r w:rsidR="00BA6C39" w:rsidRPr="00230392">
        <w:rPr>
          <w:rFonts w:ascii="Times New Roman" w:hAnsi="Times New Roman" w:cs="Times New Roman"/>
          <w:sz w:val="28"/>
          <w:szCs w:val="28"/>
        </w:rPr>
        <w:t xml:space="preserve"> </w:t>
      </w:r>
      <w:r w:rsidR="00D93F01">
        <w:rPr>
          <w:rFonts w:ascii="Times New Roman" w:hAnsi="Times New Roman" w:cs="Times New Roman"/>
          <w:sz w:val="28"/>
          <w:szCs w:val="28"/>
        </w:rPr>
        <w:t xml:space="preserve">Ban hành kèm theo Quyết định này </w:t>
      </w:r>
      <w:r w:rsidR="00D93F01" w:rsidRPr="00D94975">
        <w:rPr>
          <w:rFonts w:ascii="Times New Roman" w:hAnsi="Times New Roman" w:cs="Times New Roman"/>
          <w:sz w:val="28"/>
          <w:szCs w:val="28"/>
        </w:rPr>
        <w:t xml:space="preserve">bản </w:t>
      </w:r>
      <w:r w:rsidR="00D94975" w:rsidRPr="00D94975">
        <w:rPr>
          <w:rFonts w:ascii="Times New Roman" w:hAnsi="Times New Roman" w:cs="Times New Roman"/>
          <w:sz w:val="28"/>
          <w:szCs w:val="28"/>
        </w:rPr>
        <w:t>Quy chế thực hiện gửi nhận văn bản điện tử trình Chính phủ và Thủ tướng Chính phủ.</w:t>
      </w:r>
    </w:p>
    <w:p w:rsidR="000826AA" w:rsidRDefault="00230392" w:rsidP="006F2C88">
      <w:pPr>
        <w:spacing w:after="0"/>
        <w:jc w:val="both"/>
        <w:rPr>
          <w:rFonts w:ascii="Times New Roman" w:hAnsi="Times New Roman" w:cs="Times New Roman"/>
          <w:i/>
          <w:sz w:val="28"/>
          <w:szCs w:val="28"/>
        </w:rPr>
      </w:pPr>
      <w:r>
        <w:rPr>
          <w:rFonts w:ascii="Times New Roman" w:hAnsi="Times New Roman" w:cs="Times New Roman"/>
          <w:sz w:val="28"/>
          <w:szCs w:val="28"/>
        </w:rPr>
        <w:tab/>
      </w:r>
      <w:r w:rsidRPr="006F2C88">
        <w:rPr>
          <w:rFonts w:ascii="Times New Roman" w:hAnsi="Times New Roman" w:cs="Times New Roman"/>
          <w:b/>
          <w:sz w:val="28"/>
          <w:szCs w:val="28"/>
        </w:rPr>
        <w:t>Điề</w:t>
      </w:r>
      <w:r w:rsidR="006F2C88" w:rsidRPr="006F2C88">
        <w:rPr>
          <w:rFonts w:ascii="Times New Roman" w:hAnsi="Times New Roman" w:cs="Times New Roman"/>
          <w:b/>
          <w:sz w:val="28"/>
          <w:szCs w:val="28"/>
        </w:rPr>
        <w:t>u 2.</w:t>
      </w:r>
      <w:r w:rsidR="006F2C88">
        <w:rPr>
          <w:rFonts w:ascii="Times New Roman" w:hAnsi="Times New Roman" w:cs="Times New Roman"/>
          <w:b/>
          <w:sz w:val="28"/>
          <w:szCs w:val="28"/>
        </w:rPr>
        <w:t xml:space="preserve"> </w:t>
      </w:r>
      <w:r w:rsidR="00D94975">
        <w:rPr>
          <w:rFonts w:ascii="Times New Roman" w:hAnsi="Times New Roman" w:cs="Times New Roman"/>
          <w:sz w:val="28"/>
          <w:szCs w:val="28"/>
        </w:rPr>
        <w:t>Bản quy chế ban hành kèm theo Quyết định này có hiệu lực thi hành kể từ ngày ký</w:t>
      </w:r>
      <w:r w:rsidR="006F2C88">
        <w:rPr>
          <w:rFonts w:ascii="Times New Roman" w:hAnsi="Times New Roman" w:cs="Times New Roman"/>
          <w:sz w:val="28"/>
          <w:szCs w:val="28"/>
        </w:rPr>
        <w:t>.</w:t>
      </w:r>
    </w:p>
    <w:p w:rsidR="00BA6C39" w:rsidRDefault="00A7648D" w:rsidP="006F2C8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BA6C39" w:rsidRPr="00A7648D">
        <w:rPr>
          <w:rFonts w:ascii="Times New Roman" w:hAnsi="Times New Roman" w:cs="Times New Roman"/>
          <w:b/>
          <w:color w:val="000000" w:themeColor="text1"/>
          <w:sz w:val="28"/>
          <w:szCs w:val="28"/>
        </w:rPr>
        <w:t>Điều 3.</w:t>
      </w:r>
      <w:r w:rsidR="00EE3A49">
        <w:rPr>
          <w:rFonts w:ascii="Times New Roman" w:hAnsi="Times New Roman" w:cs="Times New Roman"/>
          <w:color w:val="000000" w:themeColor="text1"/>
          <w:sz w:val="28"/>
          <w:szCs w:val="28"/>
        </w:rPr>
        <w:t xml:space="preserve"> Ông Chánh Văn phòng; các ông</w:t>
      </w:r>
      <w:r w:rsidR="00D94975">
        <w:rPr>
          <w:rFonts w:ascii="Times New Roman" w:hAnsi="Times New Roman" w:cs="Times New Roman"/>
          <w:color w:val="000000" w:themeColor="text1"/>
          <w:sz w:val="28"/>
          <w:szCs w:val="28"/>
        </w:rPr>
        <w:t>, Giám đốc Trung tâm Tin học cùng</w:t>
      </w:r>
      <w:r w:rsidR="00BA6C39">
        <w:rPr>
          <w:rFonts w:ascii="Times New Roman" w:hAnsi="Times New Roman" w:cs="Times New Roman"/>
          <w:color w:val="000000" w:themeColor="text1"/>
          <w:sz w:val="28"/>
          <w:szCs w:val="28"/>
        </w:rPr>
        <w:t xml:space="preserve"> Thủ trưởng các đơn vị</w:t>
      </w:r>
      <w:r w:rsidR="00D94975">
        <w:rPr>
          <w:rFonts w:ascii="Times New Roman" w:hAnsi="Times New Roman" w:cs="Times New Roman"/>
          <w:color w:val="000000" w:themeColor="text1"/>
          <w:sz w:val="28"/>
          <w:szCs w:val="28"/>
        </w:rPr>
        <w:t xml:space="preserve"> có</w:t>
      </w:r>
      <w:r w:rsidR="007B5FC4">
        <w:rPr>
          <w:rFonts w:ascii="Times New Roman" w:hAnsi="Times New Roman" w:cs="Times New Roman"/>
          <w:color w:val="000000" w:themeColor="text1"/>
          <w:sz w:val="28"/>
          <w:szCs w:val="28"/>
        </w:rPr>
        <w:t xml:space="preserve"> liên quan</w:t>
      </w:r>
      <w:r w:rsidR="00D94975">
        <w:rPr>
          <w:rFonts w:ascii="Times New Roman" w:hAnsi="Times New Roman" w:cs="Times New Roman"/>
          <w:color w:val="000000" w:themeColor="text1"/>
          <w:sz w:val="28"/>
          <w:szCs w:val="28"/>
        </w:rPr>
        <w:t xml:space="preserve"> của Thông tấn xã Việt Nam</w:t>
      </w:r>
      <w:r w:rsidR="00F71E75">
        <w:rPr>
          <w:rFonts w:ascii="Times New Roman" w:hAnsi="Times New Roman" w:cs="Times New Roman"/>
          <w:color w:val="000000" w:themeColor="text1"/>
          <w:sz w:val="28"/>
          <w:szCs w:val="28"/>
        </w:rPr>
        <w:t xml:space="preserve"> </w:t>
      </w:r>
      <w:r w:rsidR="00D94975">
        <w:rPr>
          <w:rFonts w:ascii="Times New Roman" w:hAnsi="Times New Roman" w:cs="Times New Roman"/>
          <w:color w:val="000000" w:themeColor="text1"/>
          <w:sz w:val="28"/>
          <w:szCs w:val="28"/>
        </w:rPr>
        <w:t>có trách nhiệm phối hợp thực</w:t>
      </w:r>
      <w:r w:rsidR="00C00CF9">
        <w:rPr>
          <w:rFonts w:ascii="Times New Roman" w:hAnsi="Times New Roman" w:cs="Times New Roman"/>
          <w:color w:val="000000" w:themeColor="text1"/>
          <w:sz w:val="28"/>
          <w:szCs w:val="28"/>
        </w:rPr>
        <w:t xml:space="preserve"> hiện</w:t>
      </w:r>
      <w:r w:rsidR="00EE3A49">
        <w:rPr>
          <w:rFonts w:ascii="Times New Roman" w:hAnsi="Times New Roman" w:cs="Times New Roman"/>
          <w:color w:val="000000" w:themeColor="text1"/>
          <w:sz w:val="28"/>
          <w:szCs w:val="28"/>
        </w:rPr>
        <w:t xml:space="preserve"> Quyết định </w:t>
      </w:r>
      <w:r w:rsidR="00C00CF9">
        <w:rPr>
          <w:rFonts w:ascii="Times New Roman" w:hAnsi="Times New Roman" w:cs="Times New Roman"/>
          <w:color w:val="000000" w:themeColor="text1"/>
          <w:sz w:val="28"/>
          <w:szCs w:val="28"/>
        </w:rPr>
        <w:t>này</w:t>
      </w:r>
      <w:r w:rsidR="00BA6C39">
        <w:rPr>
          <w:rFonts w:ascii="Times New Roman" w:hAnsi="Times New Roman" w:cs="Times New Roman"/>
          <w:color w:val="000000" w:themeColor="text1"/>
          <w:sz w:val="28"/>
          <w:szCs w:val="28"/>
        </w:rPr>
        <w:t>.</w:t>
      </w:r>
    </w:p>
    <w:p w:rsidR="00BA6C39" w:rsidRDefault="00BA6C39" w:rsidP="00BA6C39">
      <w:pPr>
        <w:spacing w:after="0" w:line="240" w:lineRule="auto"/>
        <w:jc w:val="both"/>
        <w:rPr>
          <w:rFonts w:ascii="Times New Roman" w:hAnsi="Times New Roman" w:cs="Times New Roman"/>
          <w:color w:val="000000" w:themeColor="text1"/>
          <w:sz w:val="28"/>
          <w:szCs w:val="28"/>
        </w:rPr>
      </w:pPr>
    </w:p>
    <w:p w:rsidR="00BA6C39" w:rsidRDefault="00BA6C39" w:rsidP="00BA6C3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Nơi nhận: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b/>
          <w:color w:val="000000" w:themeColor="text1"/>
          <w:sz w:val="28"/>
          <w:szCs w:val="28"/>
        </w:rPr>
        <w:t>TỔNG GIÁM ĐỐC</w:t>
      </w:r>
    </w:p>
    <w:p w:rsidR="00BA6C39" w:rsidRDefault="00BA6C39" w:rsidP="00BA6C3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rPr>
        <w:t>- Như Điều 3;</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p>
    <w:p w:rsidR="00BA6C39" w:rsidRDefault="00BA6C39" w:rsidP="00BA6C39">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1E0A79">
        <w:rPr>
          <w:rFonts w:ascii="Times New Roman" w:hAnsi="Times New Roman" w:cs="Times New Roman"/>
          <w:color w:val="000000" w:themeColor="text1"/>
        </w:rPr>
        <w:t>Tổng Giám đốc và các PTGĐ;</w:t>
      </w:r>
    </w:p>
    <w:p w:rsidR="001E0A79" w:rsidRDefault="001E0A79" w:rsidP="00BA6C39">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Lưu VT, TCCB.</w:t>
      </w:r>
    </w:p>
    <w:p w:rsidR="00BA6C39" w:rsidRDefault="00BA6C39" w:rsidP="00BA6C39">
      <w:pPr>
        <w:spacing w:after="0" w:line="240" w:lineRule="auto"/>
        <w:jc w:val="both"/>
        <w:rPr>
          <w:rFonts w:ascii="Times New Roman" w:hAnsi="Times New Roman" w:cs="Times New Roman"/>
          <w:color w:val="000000" w:themeColor="text1"/>
        </w:rPr>
      </w:pPr>
    </w:p>
    <w:p w:rsidR="00BA6C39" w:rsidRDefault="00BA6C39" w:rsidP="00BA6C39">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p>
    <w:p w:rsidR="00520B4B" w:rsidRDefault="004A054C" w:rsidP="000826AA">
      <w:pPr>
        <w:spacing w:after="0" w:line="240" w:lineRule="auto"/>
        <w:jc w:val="both"/>
        <w:rPr>
          <w:rFonts w:ascii="Times New Roman" w:hAnsi="Times New Roman" w:cs="Times New Roman"/>
          <w:b/>
          <w:color w:val="000000" w:themeColor="text1"/>
          <w:sz w:val="28"/>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 xml:space="preserve"> </w:t>
      </w:r>
      <w:r w:rsidR="00E15B5A">
        <w:rPr>
          <w:rFonts w:ascii="Times New Roman" w:hAnsi="Times New Roman" w:cs="Times New Roman"/>
          <w:color w:val="000000" w:themeColor="text1"/>
        </w:rPr>
        <w:t xml:space="preserve"> </w:t>
      </w:r>
      <w:r w:rsidR="00BA6C39">
        <w:rPr>
          <w:rFonts w:ascii="Times New Roman" w:hAnsi="Times New Roman" w:cs="Times New Roman"/>
          <w:color w:val="000000" w:themeColor="text1"/>
        </w:rPr>
        <w:t xml:space="preserve">  </w:t>
      </w:r>
      <w:r w:rsidR="007321F3">
        <w:rPr>
          <w:rFonts w:ascii="Times New Roman" w:hAnsi="Times New Roman" w:cs="Times New Roman"/>
          <w:b/>
          <w:color w:val="000000" w:themeColor="text1"/>
          <w:sz w:val="28"/>
        </w:rPr>
        <w:t>Nguyễn Đức Lợi</w:t>
      </w:r>
    </w:p>
    <w:p w:rsidR="00D94975" w:rsidRDefault="00D94975" w:rsidP="00994C52">
      <w:pPr>
        <w:spacing w:after="0" w:line="240" w:lineRule="auto"/>
        <w:jc w:val="both"/>
        <w:rPr>
          <w:rFonts w:ascii="Times New Roman" w:hAnsi="Times New Roman" w:cs="Times New Roman"/>
          <w:b/>
          <w:color w:val="000000" w:themeColor="text1"/>
          <w:sz w:val="26"/>
          <w:szCs w:val="26"/>
        </w:rPr>
      </w:pPr>
    </w:p>
    <w:p w:rsidR="00D94975" w:rsidRDefault="00D94975" w:rsidP="00994C52">
      <w:pPr>
        <w:spacing w:after="0" w:line="240" w:lineRule="auto"/>
        <w:jc w:val="both"/>
        <w:rPr>
          <w:rFonts w:ascii="Times New Roman" w:hAnsi="Times New Roman" w:cs="Times New Roman"/>
          <w:b/>
          <w:color w:val="000000" w:themeColor="text1"/>
          <w:sz w:val="26"/>
          <w:szCs w:val="26"/>
        </w:rPr>
      </w:pPr>
    </w:p>
    <w:p w:rsidR="00D94975" w:rsidRDefault="00D94975" w:rsidP="00994C52">
      <w:pPr>
        <w:spacing w:after="0" w:line="240" w:lineRule="auto"/>
        <w:jc w:val="both"/>
        <w:rPr>
          <w:rFonts w:ascii="Times New Roman" w:hAnsi="Times New Roman" w:cs="Times New Roman"/>
          <w:b/>
          <w:color w:val="000000" w:themeColor="text1"/>
          <w:sz w:val="26"/>
          <w:szCs w:val="26"/>
        </w:rPr>
      </w:pPr>
    </w:p>
    <w:p w:rsidR="00D94975" w:rsidRDefault="00D94975" w:rsidP="00994C52">
      <w:pPr>
        <w:spacing w:after="0" w:line="240" w:lineRule="auto"/>
        <w:jc w:val="both"/>
        <w:rPr>
          <w:rFonts w:ascii="Times New Roman" w:hAnsi="Times New Roman" w:cs="Times New Roman"/>
          <w:b/>
          <w:color w:val="000000" w:themeColor="text1"/>
          <w:sz w:val="26"/>
          <w:szCs w:val="26"/>
        </w:rPr>
      </w:pPr>
    </w:p>
    <w:p w:rsidR="00B3542E" w:rsidRDefault="00B3542E" w:rsidP="00994C52">
      <w:pPr>
        <w:spacing w:after="0" w:line="240" w:lineRule="auto"/>
        <w:jc w:val="both"/>
        <w:rPr>
          <w:rFonts w:ascii="Times New Roman" w:hAnsi="Times New Roman" w:cs="Times New Roman"/>
          <w:b/>
          <w:color w:val="000000" w:themeColor="text1"/>
          <w:sz w:val="26"/>
          <w:szCs w:val="26"/>
        </w:rPr>
      </w:pPr>
    </w:p>
    <w:p w:rsidR="00B3542E" w:rsidRDefault="00B3542E" w:rsidP="00994C52">
      <w:pPr>
        <w:spacing w:after="0" w:line="240" w:lineRule="auto"/>
        <w:jc w:val="both"/>
        <w:rPr>
          <w:rFonts w:ascii="Times New Roman" w:hAnsi="Times New Roman" w:cs="Times New Roman"/>
          <w:b/>
          <w:color w:val="000000" w:themeColor="text1"/>
          <w:sz w:val="26"/>
          <w:szCs w:val="26"/>
        </w:rPr>
      </w:pPr>
    </w:p>
    <w:p w:rsidR="00994C52" w:rsidRDefault="00994C52" w:rsidP="00994C52">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6"/>
          <w:szCs w:val="26"/>
        </w:rPr>
        <w:lastRenderedPageBreak/>
        <w:t>THÔNG TẤN XÃ</w:t>
      </w: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6"/>
          <w:szCs w:val="26"/>
        </w:rPr>
        <w:t>CỘNG HÒA XÃ HỘI CHỦ NGHĨA VIỆT NAM</w:t>
      </w:r>
    </w:p>
    <w:p w:rsidR="00994C52" w:rsidRDefault="00835705" w:rsidP="00994C52">
      <w:pPr>
        <w:spacing w:after="0" w:line="240" w:lineRule="auto"/>
        <w:jc w:val="both"/>
        <w:rPr>
          <w:rFonts w:ascii="Times New Roman" w:hAnsi="Times New Roman" w:cs="Times New Roman"/>
          <w:b/>
          <w:color w:val="000000" w:themeColor="text1"/>
          <w:sz w:val="28"/>
          <w:szCs w:val="28"/>
        </w:rPr>
      </w:pPr>
      <w:r w:rsidRPr="00835705">
        <w:pict>
          <v:shape id="_x0000_s1029" type="#_x0000_t32" style="position:absolute;left:0;text-align:left;margin-left:235.95pt;margin-top:20.6pt;width:126.75pt;height:0;z-index:251660800" o:connectortype="straight"/>
        </w:pict>
      </w:r>
      <w:r w:rsidR="00994C52">
        <w:rPr>
          <w:rFonts w:ascii="Times New Roman" w:hAnsi="Times New Roman" w:cs="Times New Roman"/>
          <w:b/>
          <w:color w:val="000000" w:themeColor="text1"/>
          <w:sz w:val="28"/>
          <w:szCs w:val="28"/>
        </w:rPr>
        <w:t xml:space="preserve">     VIỆT NAM</w:t>
      </w:r>
      <w:r w:rsidR="00994C52">
        <w:rPr>
          <w:rFonts w:ascii="Times New Roman" w:hAnsi="Times New Roman" w:cs="Times New Roman"/>
          <w:b/>
          <w:color w:val="000000" w:themeColor="text1"/>
          <w:sz w:val="28"/>
          <w:szCs w:val="28"/>
        </w:rPr>
        <w:tab/>
      </w:r>
      <w:r w:rsidR="00994C52">
        <w:rPr>
          <w:rFonts w:ascii="Times New Roman" w:hAnsi="Times New Roman" w:cs="Times New Roman"/>
          <w:b/>
          <w:color w:val="000000" w:themeColor="text1"/>
          <w:sz w:val="28"/>
          <w:szCs w:val="28"/>
        </w:rPr>
        <w:tab/>
      </w:r>
      <w:r w:rsidR="00994C52">
        <w:rPr>
          <w:rFonts w:ascii="Times New Roman" w:hAnsi="Times New Roman" w:cs="Times New Roman"/>
          <w:b/>
          <w:color w:val="000000" w:themeColor="text1"/>
          <w:sz w:val="28"/>
          <w:szCs w:val="28"/>
        </w:rPr>
        <w:tab/>
      </w:r>
      <w:r w:rsidR="00994C52">
        <w:rPr>
          <w:rFonts w:ascii="Times New Roman" w:hAnsi="Times New Roman" w:cs="Times New Roman"/>
          <w:b/>
          <w:color w:val="000000" w:themeColor="text1"/>
          <w:sz w:val="28"/>
          <w:szCs w:val="28"/>
        </w:rPr>
        <w:tab/>
        <w:t>Độc lập – Tự do – Hạnh Phúc</w:t>
      </w:r>
    </w:p>
    <w:p w:rsidR="00603764" w:rsidRDefault="00835705" w:rsidP="000826AA">
      <w:pPr>
        <w:spacing w:after="0" w:line="240" w:lineRule="auto"/>
        <w:jc w:val="both"/>
        <w:rPr>
          <w:rFonts w:ascii="Times New Roman" w:hAnsi="Times New Roman" w:cs="Times New Roman"/>
          <w:b/>
          <w:color w:val="000000" w:themeColor="text1"/>
          <w:sz w:val="28"/>
        </w:rPr>
      </w:pPr>
      <w:r w:rsidRPr="00835705">
        <w:rPr>
          <w:noProof/>
        </w:rPr>
        <w:pict>
          <v:shape id="_x0000_s1030" type="#_x0000_t32" style="position:absolute;left:0;text-align:left;margin-left:33.45pt;margin-top:4.5pt;width:44.25pt;height:.05pt;z-index:251661824" o:connectortype="straight"/>
        </w:pict>
      </w:r>
    </w:p>
    <w:p w:rsidR="00994C52" w:rsidRDefault="00994C52" w:rsidP="000826AA">
      <w:pPr>
        <w:spacing w:after="0" w:line="240" w:lineRule="auto"/>
        <w:jc w:val="both"/>
        <w:rPr>
          <w:rFonts w:ascii="Times New Roman" w:hAnsi="Times New Roman" w:cs="Times New Roman"/>
          <w:b/>
          <w:color w:val="000000" w:themeColor="text1"/>
          <w:sz w:val="28"/>
        </w:rPr>
      </w:pPr>
    </w:p>
    <w:p w:rsidR="00603764" w:rsidRDefault="00603764" w:rsidP="000826AA">
      <w:pPr>
        <w:spacing w:after="0" w:line="240" w:lineRule="auto"/>
        <w:jc w:val="both"/>
        <w:rPr>
          <w:rFonts w:ascii="Times New Roman" w:hAnsi="Times New Roman" w:cs="Times New Roman"/>
          <w:b/>
          <w:color w:val="000000" w:themeColor="text1"/>
          <w:sz w:val="28"/>
        </w:rPr>
      </w:pPr>
    </w:p>
    <w:p w:rsidR="00603764" w:rsidRDefault="00D25F31" w:rsidP="00603764">
      <w:pPr>
        <w:spacing w:after="0" w:line="240" w:lineRule="auto"/>
        <w:jc w:val="center"/>
        <w:rPr>
          <w:rFonts w:ascii="Times New Roman" w:hAnsi="Times New Roman" w:cs="Times New Roman"/>
          <w:b/>
          <w:color w:val="000000" w:themeColor="text1"/>
          <w:sz w:val="28"/>
        </w:rPr>
      </w:pPr>
      <w:r>
        <w:rPr>
          <w:rFonts w:ascii="Times New Roman" w:hAnsi="Times New Roman" w:cs="Times New Roman"/>
          <w:b/>
          <w:color w:val="000000" w:themeColor="text1"/>
          <w:sz w:val="28"/>
        </w:rPr>
        <w:t>QUY CHẾ THỰC HIỆN GỬI NHẬN VĂN BẢN ĐIỆN TỬ</w:t>
      </w:r>
    </w:p>
    <w:p w:rsidR="00D25F31" w:rsidRPr="00D25F31" w:rsidRDefault="00D25F31" w:rsidP="00603764">
      <w:pPr>
        <w:spacing w:after="0" w:line="240" w:lineRule="auto"/>
        <w:jc w:val="center"/>
        <w:rPr>
          <w:rFonts w:ascii="Times New Roman" w:hAnsi="Times New Roman" w:cs="Times New Roman"/>
          <w:color w:val="000000" w:themeColor="text1"/>
          <w:sz w:val="28"/>
        </w:rPr>
      </w:pPr>
      <w:r w:rsidRPr="00D25F31">
        <w:rPr>
          <w:rFonts w:ascii="Times New Roman" w:hAnsi="Times New Roman" w:cs="Times New Roman"/>
          <w:color w:val="000000" w:themeColor="text1"/>
          <w:sz w:val="28"/>
        </w:rPr>
        <w:t>TRÌNH CHÍNH PHỦ VÀ TH</w:t>
      </w:r>
      <w:r>
        <w:rPr>
          <w:rFonts w:ascii="Times New Roman" w:hAnsi="Times New Roman" w:cs="Times New Roman"/>
          <w:color w:val="000000" w:themeColor="text1"/>
          <w:sz w:val="28"/>
        </w:rPr>
        <w:t>Ủ TƯỚNG CHÍNH PHỦ</w:t>
      </w:r>
    </w:p>
    <w:p w:rsidR="00D25F31" w:rsidRDefault="00AE1064" w:rsidP="00D25F31">
      <w:pPr>
        <w:spacing w:after="0" w:line="240" w:lineRule="auto"/>
        <w:jc w:val="center"/>
        <w:rPr>
          <w:rFonts w:ascii="Times New Roman" w:hAnsi="Times New Roman" w:cs="Times New Roman"/>
          <w:b/>
          <w:i/>
          <w:color w:val="000000" w:themeColor="text1"/>
          <w:sz w:val="28"/>
        </w:rPr>
      </w:pPr>
      <w:r w:rsidRPr="00D25F31">
        <w:rPr>
          <w:rFonts w:ascii="Times New Roman" w:hAnsi="Times New Roman" w:cs="Times New Roman"/>
          <w:b/>
          <w:i/>
          <w:color w:val="000000" w:themeColor="text1"/>
          <w:sz w:val="28"/>
        </w:rPr>
        <w:t xml:space="preserve">(Ban hành kèm theo Quyết định số: </w:t>
      </w:r>
      <w:r w:rsidR="00D25F31">
        <w:rPr>
          <w:rFonts w:ascii="Times New Roman" w:hAnsi="Times New Roman" w:cs="Times New Roman"/>
          <w:b/>
          <w:i/>
          <w:color w:val="000000" w:themeColor="text1"/>
          <w:sz w:val="28"/>
        </w:rPr>
        <w:t>01b</w:t>
      </w:r>
      <w:r w:rsidRPr="00D25F31">
        <w:rPr>
          <w:rFonts w:ascii="Times New Roman" w:hAnsi="Times New Roman" w:cs="Times New Roman"/>
          <w:b/>
          <w:i/>
          <w:color w:val="000000" w:themeColor="text1"/>
          <w:sz w:val="28"/>
        </w:rPr>
        <w:t>/QĐ-TTX</w:t>
      </w:r>
    </w:p>
    <w:p w:rsidR="00AE1064" w:rsidRDefault="00D25F31" w:rsidP="00D25F31">
      <w:pPr>
        <w:spacing w:after="0" w:line="240" w:lineRule="auto"/>
        <w:jc w:val="center"/>
        <w:rPr>
          <w:rFonts w:ascii="Times New Roman" w:hAnsi="Times New Roman" w:cs="Times New Roman"/>
          <w:i/>
          <w:color w:val="000000" w:themeColor="text1"/>
          <w:sz w:val="28"/>
        </w:rPr>
      </w:pPr>
      <w:r>
        <w:rPr>
          <w:rFonts w:ascii="Times New Roman" w:hAnsi="Times New Roman" w:cs="Times New Roman"/>
          <w:b/>
          <w:i/>
          <w:color w:val="000000" w:themeColor="text1"/>
          <w:sz w:val="28"/>
        </w:rPr>
        <w:t xml:space="preserve"> </w:t>
      </w:r>
      <w:r w:rsidR="00AE1064" w:rsidRPr="00D25F31">
        <w:rPr>
          <w:rFonts w:ascii="Times New Roman" w:hAnsi="Times New Roman" w:cs="Times New Roman"/>
          <w:b/>
          <w:i/>
          <w:color w:val="000000" w:themeColor="text1"/>
          <w:sz w:val="28"/>
        </w:rPr>
        <w:t>của Tổng Giám đốc TTXVN)</w:t>
      </w:r>
      <w:r w:rsidR="00AE1064">
        <w:rPr>
          <w:rFonts w:ascii="Times New Roman" w:hAnsi="Times New Roman" w:cs="Times New Roman"/>
          <w:i/>
          <w:color w:val="000000" w:themeColor="text1"/>
          <w:sz w:val="28"/>
        </w:rPr>
        <w:t xml:space="preserve"> </w:t>
      </w:r>
    </w:p>
    <w:p w:rsidR="00920BC3" w:rsidRDefault="00920BC3" w:rsidP="00603764">
      <w:pPr>
        <w:spacing w:after="0" w:line="240" w:lineRule="auto"/>
        <w:jc w:val="center"/>
        <w:rPr>
          <w:rFonts w:ascii="Times New Roman" w:hAnsi="Times New Roman" w:cs="Times New Roman"/>
          <w:color w:val="000000" w:themeColor="text1"/>
          <w:sz w:val="28"/>
        </w:rPr>
      </w:pPr>
    </w:p>
    <w:p w:rsidR="008D7023" w:rsidRPr="008D7023" w:rsidRDefault="008D7023" w:rsidP="00E102F3">
      <w:pPr>
        <w:spacing w:after="120" w:line="240" w:lineRule="auto"/>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CHƯƠNG 1: NHỮNG QUY ĐỊNH CHUNG</w:t>
      </w:r>
    </w:p>
    <w:p w:rsidR="005F0F71" w:rsidRPr="00CE3D37" w:rsidRDefault="00920BC3" w:rsidP="009A65B1">
      <w:pPr>
        <w:spacing w:after="120" w:line="240" w:lineRule="auto"/>
        <w:jc w:val="both"/>
        <w:rPr>
          <w:rFonts w:ascii="Times New Roman" w:hAnsi="Times New Roman" w:cs="Times New Roman"/>
          <w:color w:val="000000" w:themeColor="text1"/>
          <w:sz w:val="28"/>
        </w:rPr>
      </w:pPr>
      <w:r w:rsidRPr="00920BC3">
        <w:rPr>
          <w:rFonts w:ascii="Times New Roman" w:hAnsi="Times New Roman" w:cs="Times New Roman"/>
          <w:b/>
          <w:color w:val="000000" w:themeColor="text1"/>
          <w:sz w:val="28"/>
        </w:rPr>
        <w:t xml:space="preserve">Điều 1. </w:t>
      </w:r>
      <w:r w:rsidR="00CE3D37" w:rsidRPr="00CE3D37">
        <w:rPr>
          <w:rFonts w:ascii="Times New Roman" w:hAnsi="Times New Roman" w:cs="Times New Roman"/>
          <w:color w:val="000000" w:themeColor="text1"/>
          <w:sz w:val="28"/>
        </w:rPr>
        <w:t>Tất cả các văn bản tr</w:t>
      </w:r>
      <w:r w:rsidR="00CE3D37">
        <w:rPr>
          <w:rFonts w:ascii="Times New Roman" w:hAnsi="Times New Roman" w:cs="Times New Roman"/>
          <w:color w:val="000000" w:themeColor="text1"/>
          <w:sz w:val="28"/>
        </w:rPr>
        <w:t>ình Chính phủ, Thủ tướng Chính phủ (trừ văn bản có nội dung mật), ngoài bộ hờ sơ giấy đều phải đính kèm file điện tử</w:t>
      </w:r>
      <w:r w:rsidR="0035483D">
        <w:rPr>
          <w:rFonts w:ascii="Times New Roman" w:hAnsi="Times New Roman" w:cs="Times New Roman"/>
          <w:color w:val="000000" w:themeColor="text1"/>
          <w:sz w:val="28"/>
        </w:rPr>
        <w:t xml:space="preserve"> của toàn bộ hồ sơ trình. Nếu hồ sơ trình không gửi kèm file điện tử sẽ được coi như không đảm bảo thủ tục hành chính và </w:t>
      </w:r>
      <w:r w:rsidR="00E314D9">
        <w:rPr>
          <w:rFonts w:ascii="Times New Roman" w:hAnsi="Times New Roman" w:cs="Times New Roman"/>
          <w:color w:val="000000" w:themeColor="text1"/>
          <w:sz w:val="28"/>
        </w:rPr>
        <w:t>Văn phòng Chính phủ</w:t>
      </w:r>
      <w:r w:rsidR="0035483D">
        <w:rPr>
          <w:rFonts w:ascii="Times New Roman" w:hAnsi="Times New Roman" w:cs="Times New Roman"/>
          <w:color w:val="000000" w:themeColor="text1"/>
          <w:sz w:val="28"/>
        </w:rPr>
        <w:t xml:space="preserve"> sẽ không xử lý.</w:t>
      </w:r>
    </w:p>
    <w:p w:rsidR="00CE3D37" w:rsidRPr="00C260A4" w:rsidRDefault="005465B9" w:rsidP="0008345F">
      <w:pPr>
        <w:spacing w:after="120" w:line="240" w:lineRule="auto"/>
        <w:jc w:val="both"/>
        <w:rPr>
          <w:rFonts w:ascii="Times New Roman" w:hAnsi="Times New Roman" w:cs="Times New Roman"/>
          <w:color w:val="000000" w:themeColor="text1"/>
          <w:sz w:val="28"/>
        </w:rPr>
      </w:pPr>
      <w:r w:rsidRPr="005465B9">
        <w:rPr>
          <w:rFonts w:ascii="Times New Roman" w:hAnsi="Times New Roman" w:cs="Times New Roman"/>
          <w:b/>
          <w:color w:val="000000" w:themeColor="text1"/>
          <w:sz w:val="28"/>
        </w:rPr>
        <w:t>Điều 2</w:t>
      </w:r>
      <w:r>
        <w:rPr>
          <w:rFonts w:ascii="Times New Roman" w:hAnsi="Times New Roman" w:cs="Times New Roman"/>
          <w:b/>
          <w:color w:val="000000" w:themeColor="text1"/>
          <w:sz w:val="28"/>
        </w:rPr>
        <w:t xml:space="preserve">. </w:t>
      </w:r>
      <w:r w:rsidR="00C260A4" w:rsidRPr="00C260A4">
        <w:rPr>
          <w:rFonts w:ascii="Times New Roman" w:hAnsi="Times New Roman" w:cs="Times New Roman"/>
          <w:color w:val="000000" w:themeColor="text1"/>
          <w:sz w:val="28"/>
        </w:rPr>
        <w:t>Các văn bản điện tử</w:t>
      </w:r>
      <w:r w:rsidR="00C260A4">
        <w:rPr>
          <w:rFonts w:ascii="Times New Roman" w:hAnsi="Times New Roman" w:cs="Times New Roman"/>
          <w:color w:val="000000" w:themeColor="text1"/>
          <w:sz w:val="28"/>
        </w:rPr>
        <w:t xml:space="preserve"> được gửi tới Hệ thống gửi nhân văn bản của </w:t>
      </w:r>
      <w:r w:rsidR="00E314D9">
        <w:rPr>
          <w:rFonts w:ascii="Times New Roman" w:hAnsi="Times New Roman" w:cs="Times New Roman"/>
          <w:color w:val="000000" w:themeColor="text1"/>
          <w:sz w:val="28"/>
        </w:rPr>
        <w:t>Văn phòng Chính phủ</w:t>
      </w:r>
      <w:r w:rsidR="00C260A4">
        <w:rPr>
          <w:rFonts w:ascii="Times New Roman" w:hAnsi="Times New Roman" w:cs="Times New Roman"/>
          <w:color w:val="000000" w:themeColor="text1"/>
          <w:sz w:val="28"/>
        </w:rPr>
        <w:t xml:space="preserve"> qua đường tru</w:t>
      </w:r>
      <w:r w:rsidR="00B32E37">
        <w:rPr>
          <w:rFonts w:ascii="Times New Roman" w:hAnsi="Times New Roman" w:cs="Times New Roman"/>
          <w:color w:val="000000" w:themeColor="text1"/>
          <w:sz w:val="28"/>
        </w:rPr>
        <w:t>y</w:t>
      </w:r>
      <w:r w:rsidR="00C260A4">
        <w:rPr>
          <w:rFonts w:ascii="Times New Roman" w:hAnsi="Times New Roman" w:cs="Times New Roman"/>
          <w:color w:val="000000" w:themeColor="text1"/>
          <w:sz w:val="28"/>
        </w:rPr>
        <w:t>ền chuyên biệt</w:t>
      </w:r>
      <w:r w:rsidR="00B32E37">
        <w:rPr>
          <w:rFonts w:ascii="Times New Roman" w:hAnsi="Times New Roman" w:cs="Times New Roman"/>
          <w:color w:val="000000" w:themeColor="text1"/>
          <w:sz w:val="28"/>
        </w:rPr>
        <w:t xml:space="preserve">, được mã hóa bằng bộ eToken và tài khoản truy nhập do </w:t>
      </w:r>
      <w:r w:rsidR="00E314D9">
        <w:rPr>
          <w:rFonts w:ascii="Times New Roman" w:hAnsi="Times New Roman" w:cs="Times New Roman"/>
          <w:color w:val="000000" w:themeColor="text1"/>
          <w:sz w:val="28"/>
        </w:rPr>
        <w:t>Văn phòng Chính phủ</w:t>
      </w:r>
      <w:r w:rsidR="00B32E37">
        <w:rPr>
          <w:rFonts w:ascii="Times New Roman" w:hAnsi="Times New Roman" w:cs="Times New Roman"/>
          <w:color w:val="000000" w:themeColor="text1"/>
          <w:sz w:val="28"/>
        </w:rPr>
        <w:t xml:space="preserve"> cấp. Phòng Văn thư Lưu trữ thuộc Văn phòng là đơn vị chịu trách nhiệm làm đầu mối, trực tiếp gửi nhận văn bản điện tử tới Chính phủ và Thủ tướng Chính phủ, quản lý bộ mã hóa eToken và tài khoản truy nhập hệ thống.</w:t>
      </w:r>
    </w:p>
    <w:p w:rsidR="00CE3D37" w:rsidRDefault="001378D6" w:rsidP="00CE3D37">
      <w:pPr>
        <w:spacing w:after="0" w:line="240" w:lineRule="auto"/>
        <w:jc w:val="both"/>
        <w:rPr>
          <w:rFonts w:ascii="Times New Roman" w:hAnsi="Times New Roman" w:cs="Times New Roman"/>
          <w:color w:val="000000" w:themeColor="text1"/>
          <w:sz w:val="28"/>
        </w:rPr>
      </w:pPr>
      <w:r w:rsidRPr="00162A6E">
        <w:rPr>
          <w:rFonts w:ascii="Times New Roman" w:hAnsi="Times New Roman" w:cs="Times New Roman"/>
          <w:b/>
          <w:color w:val="000000" w:themeColor="text1"/>
          <w:sz w:val="28"/>
        </w:rPr>
        <w:t>Điều 3.</w:t>
      </w:r>
      <w:r>
        <w:rPr>
          <w:rFonts w:ascii="Times New Roman" w:hAnsi="Times New Roman" w:cs="Times New Roman"/>
          <w:color w:val="000000" w:themeColor="text1"/>
          <w:sz w:val="28"/>
        </w:rPr>
        <w:t xml:space="preserve"> </w:t>
      </w:r>
      <w:r w:rsidR="00825CA1">
        <w:rPr>
          <w:rFonts w:ascii="Times New Roman" w:hAnsi="Times New Roman" w:cs="Times New Roman"/>
          <w:color w:val="000000" w:themeColor="text1"/>
          <w:sz w:val="28"/>
        </w:rPr>
        <w:t>Các đơn vị có văn bản trình Chính phủ, ngoài bộ hồ sơ giấy phải gửi file điện tử của toàn bộ hồ sơ tới Phòng Văn thư Lưu trữ</w:t>
      </w:r>
      <w:r w:rsidR="00F71E75">
        <w:rPr>
          <w:rFonts w:ascii="Times New Roman" w:hAnsi="Times New Roman" w:cs="Times New Roman"/>
          <w:color w:val="000000" w:themeColor="text1"/>
          <w:sz w:val="28"/>
        </w:rPr>
        <w:t xml:space="preserve"> </w:t>
      </w:r>
      <w:r w:rsidR="00825CA1">
        <w:rPr>
          <w:rFonts w:ascii="Times New Roman" w:hAnsi="Times New Roman" w:cs="Times New Roman"/>
          <w:color w:val="000000" w:themeColor="text1"/>
          <w:sz w:val="28"/>
        </w:rPr>
        <w:t>qua hệ thống quản lý văn bản và hồ sơ công việc của TTXVN. Trung tâm Tin học là đơn vị chịu trách nhiệm cung cấp tài khoản truy cập và hướng dẫn cho các đơn vị truy nhập, sử dụng hệ thống này.</w:t>
      </w:r>
    </w:p>
    <w:p w:rsidR="00E102F3" w:rsidRDefault="00E102F3" w:rsidP="00CE3D37">
      <w:pPr>
        <w:spacing w:after="0" w:line="240" w:lineRule="auto"/>
        <w:jc w:val="both"/>
        <w:rPr>
          <w:rFonts w:ascii="Times New Roman" w:hAnsi="Times New Roman" w:cs="Times New Roman"/>
          <w:color w:val="000000" w:themeColor="text1"/>
          <w:sz w:val="28"/>
        </w:rPr>
      </w:pPr>
    </w:p>
    <w:p w:rsidR="00E102F3" w:rsidRDefault="00E102F3" w:rsidP="00E102F3">
      <w:pPr>
        <w:spacing w:after="120" w:line="240" w:lineRule="auto"/>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CHƯƠNG 2: QUY ĐỊNH CỤ THỂ</w:t>
      </w:r>
    </w:p>
    <w:p w:rsidR="00162A6E" w:rsidRDefault="00162A6E" w:rsidP="00CE3D37">
      <w:pPr>
        <w:spacing w:after="0" w:line="240" w:lineRule="auto"/>
        <w:jc w:val="both"/>
        <w:rPr>
          <w:rFonts w:ascii="Times New Roman" w:hAnsi="Times New Roman" w:cs="Times New Roman"/>
          <w:color w:val="000000" w:themeColor="text1"/>
          <w:sz w:val="28"/>
        </w:rPr>
      </w:pPr>
      <w:r w:rsidRPr="00162A6E">
        <w:rPr>
          <w:rFonts w:ascii="Times New Roman" w:hAnsi="Times New Roman" w:cs="Times New Roman"/>
          <w:b/>
          <w:color w:val="000000" w:themeColor="text1"/>
          <w:sz w:val="28"/>
        </w:rPr>
        <w:t>Điều 4.</w:t>
      </w:r>
      <w:r>
        <w:rPr>
          <w:rFonts w:ascii="Times New Roman" w:hAnsi="Times New Roman" w:cs="Times New Roman"/>
          <w:color w:val="000000" w:themeColor="text1"/>
          <w:sz w:val="28"/>
        </w:rPr>
        <w:t xml:space="preserve"> </w:t>
      </w:r>
      <w:r w:rsidR="00982B60" w:rsidRPr="00982B60">
        <w:rPr>
          <w:rFonts w:ascii="Times New Roman" w:hAnsi="Times New Roman" w:cs="Times New Roman"/>
          <w:color w:val="000000" w:themeColor="text1"/>
          <w:sz w:val="28"/>
        </w:rPr>
        <w:t>Việc đặt tên file văn bản trình</w:t>
      </w:r>
      <w:r w:rsidR="00982B60">
        <w:rPr>
          <w:rFonts w:ascii="Times New Roman" w:hAnsi="Times New Roman" w:cs="Times New Roman"/>
          <w:color w:val="000000" w:themeColor="text1"/>
          <w:sz w:val="28"/>
        </w:rPr>
        <w:t xml:space="preserve"> Chính phủ và Thủ tướng Chính phủ được quy định gồm 03 thành phần như sau:</w:t>
      </w:r>
    </w:p>
    <w:p w:rsidR="005E4434" w:rsidRDefault="005E4434" w:rsidP="00CE3D37">
      <w:pPr>
        <w:spacing w:after="0" w:line="240" w:lineRule="auto"/>
        <w:jc w:val="both"/>
        <w:rPr>
          <w:rFonts w:ascii="Times New Roman" w:hAnsi="Times New Roman" w:cs="Times New Roman"/>
          <w:color w:val="000000" w:themeColor="text1"/>
          <w:sz w:val="28"/>
        </w:rPr>
      </w:pPr>
      <w:r w:rsidRPr="005E4434">
        <w:rPr>
          <w:rFonts w:ascii="Times New Roman" w:hAnsi="Times New Roman" w:cs="Times New Roman"/>
          <w:i/>
          <w:color w:val="000000" w:themeColor="text1"/>
          <w:sz w:val="28"/>
        </w:rPr>
        <w:t>&lt;tên viết tắt, không dấu của cơ quan gửi&gt;_&lt;số, ký hiệu văn bản&gt;_&lt;(ngày phát hành văn bản&gt;</w:t>
      </w:r>
    </w:p>
    <w:p w:rsidR="005E4434" w:rsidRDefault="005E4434" w:rsidP="00CE3D37">
      <w:pPr>
        <w:spacing w:after="0" w:line="240" w:lineRule="auto"/>
        <w:jc w:val="both"/>
        <w:rPr>
          <w:rFonts w:ascii="Times New Roman" w:hAnsi="Times New Roman" w:cs="Times New Roman"/>
          <w:color w:val="000000" w:themeColor="text1"/>
          <w:sz w:val="28"/>
        </w:rPr>
      </w:pPr>
      <w:r>
        <w:rPr>
          <w:rFonts w:ascii="Times New Roman" w:hAnsi="Times New Roman" w:cs="Times New Roman"/>
          <w:color w:val="000000" w:themeColor="text1"/>
          <w:sz w:val="28"/>
        </w:rPr>
        <w:t>Nếu số, ký hiệu văn bản có ký tự “/” thì thay bằng “-“, chữ “Đ” thay bằng “D”, chữ “Ư” thay bằng “U”; ngày tháng được viết liền 8 chữ số theo dạng</w:t>
      </w:r>
      <w:r w:rsidR="00147D69">
        <w:rPr>
          <w:rFonts w:ascii="Times New Roman" w:hAnsi="Times New Roman" w:cs="Times New Roman"/>
          <w:color w:val="000000" w:themeColor="text1"/>
          <w:sz w:val="28"/>
        </w:rPr>
        <w:t>: ddmmyyyy.</w:t>
      </w:r>
    </w:p>
    <w:p w:rsidR="001C2535" w:rsidRPr="005E4434" w:rsidRDefault="001C2535" w:rsidP="0008345F">
      <w:pPr>
        <w:spacing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rPr>
        <w:t xml:space="preserve">Ví dụ: TTXVN có văn bản số 12/QQD-TTXVN ngày 12/01/2012 gửi </w:t>
      </w:r>
      <w:r w:rsidR="00E314D9">
        <w:rPr>
          <w:rFonts w:ascii="Times New Roman" w:hAnsi="Times New Roman" w:cs="Times New Roman"/>
          <w:color w:val="000000" w:themeColor="text1"/>
          <w:sz w:val="28"/>
        </w:rPr>
        <w:t>Văn phòng Chính phủ</w:t>
      </w:r>
      <w:r>
        <w:rPr>
          <w:rFonts w:ascii="Times New Roman" w:hAnsi="Times New Roman" w:cs="Times New Roman"/>
          <w:color w:val="000000" w:themeColor="text1"/>
          <w:sz w:val="28"/>
        </w:rPr>
        <w:t xml:space="preserve"> thì tên file đặt là: TTXVN_125-QD-TTXVN_12012012.</w:t>
      </w:r>
    </w:p>
    <w:p w:rsidR="00A11667" w:rsidRDefault="00A11667" w:rsidP="00162A6E">
      <w:pPr>
        <w:spacing w:after="120" w:line="240" w:lineRule="auto"/>
        <w:jc w:val="both"/>
        <w:rPr>
          <w:rFonts w:ascii="Times New Roman" w:hAnsi="Times New Roman" w:cs="Times New Roman"/>
          <w:color w:val="000000" w:themeColor="text1"/>
          <w:sz w:val="28"/>
          <w:szCs w:val="28"/>
        </w:rPr>
      </w:pPr>
      <w:r w:rsidRPr="000D0410">
        <w:rPr>
          <w:rFonts w:ascii="Times New Roman" w:hAnsi="Times New Roman" w:cs="Times New Roman"/>
          <w:b/>
          <w:color w:val="000000" w:themeColor="text1"/>
          <w:sz w:val="28"/>
          <w:szCs w:val="28"/>
        </w:rPr>
        <w:t>Điều 5.</w:t>
      </w:r>
      <w:r>
        <w:rPr>
          <w:rFonts w:ascii="Times New Roman" w:hAnsi="Times New Roman" w:cs="Times New Roman"/>
          <w:color w:val="000000" w:themeColor="text1"/>
          <w:sz w:val="28"/>
          <w:szCs w:val="28"/>
        </w:rPr>
        <w:t xml:space="preserve"> </w:t>
      </w:r>
      <w:r w:rsidR="00E37D52">
        <w:rPr>
          <w:rFonts w:ascii="Times New Roman" w:hAnsi="Times New Roman" w:cs="Times New Roman"/>
          <w:color w:val="000000" w:themeColor="text1"/>
          <w:sz w:val="28"/>
        </w:rPr>
        <w:t xml:space="preserve">Phòng Văn thư Lưu trữ thực hiện việc nhận các file điện tử trình Chính phủ và Thủ tướng Chính phủ từ các đơn vị trong cơ quan và gửi các file điện tử tới Hệ thống gửi nhận văn bản của </w:t>
      </w:r>
      <w:r w:rsidR="00E314D9">
        <w:rPr>
          <w:rFonts w:ascii="Times New Roman" w:hAnsi="Times New Roman" w:cs="Times New Roman"/>
          <w:color w:val="000000" w:themeColor="text1"/>
          <w:sz w:val="28"/>
        </w:rPr>
        <w:t>Văn phòng Chính phủ</w:t>
      </w:r>
      <w:r w:rsidR="00E37D52">
        <w:rPr>
          <w:rFonts w:ascii="Times New Roman" w:hAnsi="Times New Roman" w:cs="Times New Roman"/>
          <w:color w:val="000000" w:themeColor="text1"/>
          <w:sz w:val="28"/>
        </w:rPr>
        <w:t xml:space="preserve"> theo đúng hướng dẫn của cán bộ kỹ thuật của </w:t>
      </w:r>
      <w:r w:rsidR="00E314D9">
        <w:rPr>
          <w:rFonts w:ascii="Times New Roman" w:hAnsi="Times New Roman" w:cs="Times New Roman"/>
          <w:color w:val="000000" w:themeColor="text1"/>
          <w:sz w:val="28"/>
        </w:rPr>
        <w:t>Văn phòng Chính phủ</w:t>
      </w:r>
      <w:r w:rsidR="00E37D52">
        <w:rPr>
          <w:rFonts w:ascii="Times New Roman" w:hAnsi="Times New Roman" w:cs="Times New Roman"/>
          <w:color w:val="000000" w:themeColor="text1"/>
          <w:sz w:val="28"/>
        </w:rPr>
        <w:t xml:space="preserve"> và của Trung tâm Tin học TTXVN. Đồng thời chịu trách nhiệm tổ chức sao chép, lưu giữ, bảo mật các file </w:t>
      </w:r>
      <w:r w:rsidR="00E37D52">
        <w:rPr>
          <w:rFonts w:ascii="Times New Roman" w:hAnsi="Times New Roman" w:cs="Times New Roman"/>
          <w:color w:val="000000" w:themeColor="text1"/>
          <w:sz w:val="28"/>
        </w:rPr>
        <w:lastRenderedPageBreak/>
        <w:t>điện tử này trên máy tính chuyên dùng để gửi file điện tử trình Chính phủ và Thủ tướng Chính phủ.</w:t>
      </w:r>
    </w:p>
    <w:p w:rsidR="00C745B4" w:rsidRPr="002F0C05" w:rsidRDefault="000D0410" w:rsidP="00162A6E">
      <w:pPr>
        <w:spacing w:after="120" w:line="240" w:lineRule="auto"/>
        <w:jc w:val="both"/>
        <w:rPr>
          <w:rFonts w:ascii="Times New Roman" w:hAnsi="Times New Roman" w:cs="Times New Roman"/>
          <w:color w:val="000000" w:themeColor="text1"/>
          <w:sz w:val="28"/>
          <w:szCs w:val="28"/>
        </w:rPr>
      </w:pPr>
      <w:r w:rsidRPr="002F0C05">
        <w:rPr>
          <w:rFonts w:ascii="Times New Roman" w:hAnsi="Times New Roman" w:cs="Times New Roman"/>
          <w:b/>
          <w:color w:val="000000" w:themeColor="text1"/>
          <w:sz w:val="28"/>
          <w:szCs w:val="28"/>
        </w:rPr>
        <w:t>Điều 6</w:t>
      </w:r>
      <w:r w:rsidR="00C745B4" w:rsidRPr="002F0C05">
        <w:rPr>
          <w:rFonts w:ascii="Times New Roman" w:hAnsi="Times New Roman" w:cs="Times New Roman"/>
          <w:b/>
          <w:color w:val="000000" w:themeColor="text1"/>
          <w:sz w:val="28"/>
          <w:szCs w:val="28"/>
        </w:rPr>
        <w:t xml:space="preserve">. </w:t>
      </w:r>
      <w:r w:rsidR="00C745B4" w:rsidRPr="002F0C05">
        <w:rPr>
          <w:rFonts w:ascii="Times New Roman" w:hAnsi="Times New Roman" w:cs="Times New Roman"/>
          <w:color w:val="000000" w:themeColor="text1"/>
          <w:sz w:val="28"/>
          <w:szCs w:val="28"/>
        </w:rPr>
        <w:t>Trung tâm Tin học có trách nhiệm cung cấp bản giấy Hướng dẫn sử dụng hệ thống cho tất cả các đơn vị liên quan, đồng thời chịu trách nhiệm về mặt kỹ thuật cho đường truyền và hệ thống chuyên biệt này.</w:t>
      </w:r>
    </w:p>
    <w:p w:rsidR="000D0410" w:rsidRPr="002F0C05" w:rsidRDefault="000D0410" w:rsidP="00162A6E">
      <w:pPr>
        <w:spacing w:after="120" w:line="240" w:lineRule="auto"/>
        <w:jc w:val="both"/>
        <w:rPr>
          <w:rFonts w:ascii="Times New Roman" w:hAnsi="Times New Roman" w:cs="Times New Roman"/>
          <w:color w:val="000000" w:themeColor="text1"/>
          <w:sz w:val="28"/>
          <w:szCs w:val="28"/>
        </w:rPr>
      </w:pPr>
      <w:r w:rsidRPr="002F0C05">
        <w:rPr>
          <w:rFonts w:ascii="Times New Roman" w:hAnsi="Times New Roman" w:cs="Times New Roman"/>
          <w:b/>
          <w:color w:val="000000" w:themeColor="text1"/>
          <w:sz w:val="28"/>
          <w:szCs w:val="28"/>
        </w:rPr>
        <w:t>Điề</w:t>
      </w:r>
      <w:r w:rsidR="00376030">
        <w:rPr>
          <w:rFonts w:ascii="Times New Roman" w:hAnsi="Times New Roman" w:cs="Times New Roman"/>
          <w:b/>
          <w:color w:val="000000" w:themeColor="text1"/>
          <w:sz w:val="28"/>
          <w:szCs w:val="28"/>
        </w:rPr>
        <w:t xml:space="preserve">u </w:t>
      </w:r>
      <w:r w:rsidRPr="002F0C05">
        <w:rPr>
          <w:rFonts w:ascii="Times New Roman" w:hAnsi="Times New Roman" w:cs="Times New Roman"/>
          <w:b/>
          <w:color w:val="000000" w:themeColor="text1"/>
          <w:sz w:val="28"/>
          <w:szCs w:val="28"/>
        </w:rPr>
        <w:t>7.</w:t>
      </w:r>
      <w:r w:rsidRPr="002F0C05">
        <w:rPr>
          <w:rFonts w:ascii="Times New Roman" w:hAnsi="Times New Roman" w:cs="Times New Roman"/>
          <w:color w:val="000000" w:themeColor="text1"/>
          <w:sz w:val="28"/>
          <w:szCs w:val="28"/>
        </w:rPr>
        <w:t xml:space="preserve"> </w:t>
      </w:r>
      <w:r w:rsidR="000F7F72" w:rsidRPr="002F0C05">
        <w:rPr>
          <w:rFonts w:ascii="Times New Roman" w:hAnsi="Times New Roman" w:cs="Times New Roman"/>
          <w:color w:val="000000" w:themeColor="text1"/>
          <w:sz w:val="28"/>
          <w:szCs w:val="28"/>
        </w:rPr>
        <w:t xml:space="preserve">Việc gửi file điện tử trình Chính phủ và Thủ tướng Chính phủ chỉ thực hiên với các đơn vị: Ban Thư ký Biên tập, Ban Tổ chức Cán bộ, Ban Kế hoạch Tài chính, Văn phòng, Trung tâm Tin học. Nếu các đơn vị khác trong ngành do </w:t>
      </w:r>
      <w:r w:rsidR="00123DA4" w:rsidRPr="002F0C05">
        <w:rPr>
          <w:rFonts w:ascii="Times New Roman" w:hAnsi="Times New Roman" w:cs="Times New Roman"/>
          <w:color w:val="000000" w:themeColor="text1"/>
          <w:sz w:val="28"/>
          <w:szCs w:val="28"/>
        </w:rPr>
        <w:t>yêu cầu công tác cần gửi văn bản hồ sơ lên Chính phủ và Thủ tướng Chính phủ  thì phải xin phép và được sự đồng ý của lãnh đạo cơ quan.</w:t>
      </w:r>
    </w:p>
    <w:p w:rsidR="00054C1C" w:rsidRPr="002F0C05" w:rsidRDefault="00054C1C" w:rsidP="00516D87">
      <w:pPr>
        <w:spacing w:after="240" w:line="240" w:lineRule="auto"/>
        <w:jc w:val="both"/>
        <w:rPr>
          <w:rFonts w:ascii="Times New Roman" w:hAnsi="Times New Roman" w:cs="Times New Roman"/>
          <w:color w:val="000000" w:themeColor="text1"/>
          <w:sz w:val="28"/>
          <w:szCs w:val="28"/>
        </w:rPr>
      </w:pPr>
      <w:r w:rsidRPr="002F0C05">
        <w:rPr>
          <w:rFonts w:ascii="Times New Roman" w:hAnsi="Times New Roman" w:cs="Times New Roman"/>
          <w:b/>
          <w:color w:val="000000" w:themeColor="text1"/>
          <w:sz w:val="28"/>
          <w:szCs w:val="28"/>
        </w:rPr>
        <w:t xml:space="preserve">Điều 8. </w:t>
      </w:r>
      <w:r w:rsidRPr="002F0C05">
        <w:rPr>
          <w:rFonts w:ascii="Times New Roman" w:hAnsi="Times New Roman" w:cs="Times New Roman"/>
          <w:color w:val="000000" w:themeColor="text1"/>
          <w:sz w:val="28"/>
          <w:szCs w:val="28"/>
        </w:rPr>
        <w:t>Các đơn vị tự chịu trách nhiệm với văn bản mà đơn vị mình gửi. Phòng Văn thư Lưu trữ</w:t>
      </w:r>
      <w:r w:rsidR="009B1D5C" w:rsidRPr="002F0C05">
        <w:rPr>
          <w:rFonts w:ascii="Times New Roman" w:hAnsi="Times New Roman" w:cs="Times New Roman"/>
          <w:color w:val="000000" w:themeColor="text1"/>
          <w:sz w:val="28"/>
          <w:szCs w:val="28"/>
        </w:rPr>
        <w:t xml:space="preserve"> chỉ có nhiệm vụ gửi văn bản lên Chính phủ và Thủ tướng Chính phủ, không có trách nhiệm chỉnh sửa các file văn bản này. Nếu phát hiện có gì sai sót (thể thức văn bản, tên file...) thì bộ phận Văn thư thông báo lại đơn vị gửi để đơn vị này tự chỉnh sửa và gửi lại văn bản.</w:t>
      </w:r>
    </w:p>
    <w:p w:rsidR="00230E95" w:rsidRPr="002F0C05" w:rsidRDefault="00230E95" w:rsidP="00230E95">
      <w:pPr>
        <w:spacing w:after="120" w:line="240" w:lineRule="auto"/>
        <w:jc w:val="center"/>
        <w:rPr>
          <w:rFonts w:ascii="Times New Roman" w:hAnsi="Times New Roman" w:cs="Times New Roman"/>
          <w:color w:val="000000" w:themeColor="text1"/>
          <w:sz w:val="28"/>
          <w:szCs w:val="28"/>
        </w:rPr>
      </w:pPr>
      <w:r w:rsidRPr="002F0C05">
        <w:rPr>
          <w:rFonts w:ascii="Times New Roman" w:hAnsi="Times New Roman" w:cs="Times New Roman"/>
          <w:color w:val="000000" w:themeColor="text1"/>
          <w:sz w:val="28"/>
          <w:szCs w:val="28"/>
        </w:rPr>
        <w:t>CHƯƠNG 3. ĐIỀU KHOẢN THI HÀNH</w:t>
      </w:r>
    </w:p>
    <w:p w:rsidR="00230E95" w:rsidRDefault="00230E95" w:rsidP="00230E95">
      <w:pPr>
        <w:spacing w:after="120" w:line="240" w:lineRule="auto"/>
        <w:jc w:val="both"/>
        <w:rPr>
          <w:rFonts w:ascii="Times New Roman" w:hAnsi="Times New Roman" w:cs="Times New Roman"/>
          <w:color w:val="000000" w:themeColor="text1"/>
          <w:sz w:val="28"/>
          <w:szCs w:val="28"/>
        </w:rPr>
      </w:pPr>
      <w:r w:rsidRPr="00230E95">
        <w:rPr>
          <w:rFonts w:ascii="Times New Roman" w:hAnsi="Times New Roman" w:cs="Times New Roman"/>
          <w:b/>
          <w:color w:val="000000" w:themeColor="text1"/>
          <w:sz w:val="28"/>
          <w:szCs w:val="28"/>
        </w:rPr>
        <w:t xml:space="preserve">Điều 9. </w:t>
      </w:r>
      <w:r w:rsidRPr="00230E95">
        <w:rPr>
          <w:rFonts w:ascii="Times New Roman" w:hAnsi="Times New Roman" w:cs="Times New Roman"/>
          <w:color w:val="000000" w:themeColor="text1"/>
          <w:sz w:val="28"/>
          <w:szCs w:val="28"/>
        </w:rPr>
        <w:t>Việc gửi song s</w:t>
      </w:r>
      <w:r>
        <w:rPr>
          <w:rFonts w:ascii="Times New Roman" w:hAnsi="Times New Roman" w:cs="Times New Roman"/>
          <w:color w:val="000000" w:themeColor="text1"/>
          <w:sz w:val="28"/>
          <w:szCs w:val="28"/>
        </w:rPr>
        <w:t>ong hồ sơ giấy kèm hồ sơ văn bản điện tử bắt đầu thực hiện từ ngày 15 tháng 12 năm 2011. Các đơn vị có liên quan chịu trách nhiệm thi hành quy chế này.</w:t>
      </w:r>
    </w:p>
    <w:p w:rsidR="00230E95" w:rsidRPr="003268D6" w:rsidRDefault="00230E95" w:rsidP="00230E95">
      <w:pPr>
        <w:spacing w:after="120" w:line="240" w:lineRule="auto"/>
        <w:jc w:val="both"/>
        <w:rPr>
          <w:rFonts w:ascii="Times New Roman" w:hAnsi="Times New Roman" w:cs="Times New Roman"/>
          <w:color w:val="000000" w:themeColor="text1"/>
          <w:sz w:val="28"/>
          <w:szCs w:val="28"/>
        </w:rPr>
      </w:pPr>
      <w:r w:rsidRPr="003268D6">
        <w:rPr>
          <w:rFonts w:ascii="Times New Roman" w:hAnsi="Times New Roman" w:cs="Times New Roman"/>
          <w:b/>
          <w:color w:val="000000" w:themeColor="text1"/>
          <w:sz w:val="28"/>
          <w:szCs w:val="28"/>
        </w:rPr>
        <w:t>Điều 10.</w:t>
      </w:r>
      <w:r w:rsidR="003268D6">
        <w:rPr>
          <w:rFonts w:ascii="Times New Roman" w:hAnsi="Times New Roman" w:cs="Times New Roman"/>
          <w:b/>
          <w:color w:val="000000" w:themeColor="text1"/>
          <w:sz w:val="28"/>
          <w:szCs w:val="28"/>
        </w:rPr>
        <w:t xml:space="preserve"> </w:t>
      </w:r>
      <w:r w:rsidR="003268D6">
        <w:rPr>
          <w:rFonts w:ascii="Times New Roman" w:hAnsi="Times New Roman" w:cs="Times New Roman"/>
          <w:color w:val="000000" w:themeColor="text1"/>
          <w:sz w:val="28"/>
          <w:szCs w:val="28"/>
        </w:rPr>
        <w:t>Đơn vị hoặc cán bộ viên chức trong ngành vị phạm Quy chế này, tùy theo tính chất, mức độ vi phạm, sẽ bị xử lý kỷ luật hoặc các hình thức xử lý kỷ luật khác theo quy định của pháp luật và các quy chế công tác của cơ quan.</w:t>
      </w:r>
    </w:p>
    <w:p w:rsidR="00E95CD1" w:rsidRPr="00230E95" w:rsidRDefault="00E95CD1" w:rsidP="00162A6E">
      <w:pPr>
        <w:spacing w:after="120" w:line="240" w:lineRule="auto"/>
        <w:jc w:val="both"/>
        <w:rPr>
          <w:rFonts w:ascii="Times New Roman" w:hAnsi="Times New Roman" w:cs="Times New Roman"/>
          <w:color w:val="000000" w:themeColor="text1"/>
          <w:sz w:val="28"/>
          <w:szCs w:val="28"/>
        </w:rPr>
      </w:pPr>
    </w:p>
    <w:p w:rsidR="00E95CD1" w:rsidRDefault="00E95CD1" w:rsidP="00162A6E">
      <w:pPr>
        <w:spacing w:after="120" w:line="240" w:lineRule="auto"/>
        <w:jc w:val="both"/>
        <w:rPr>
          <w:rFonts w:ascii="Times New Roman" w:hAnsi="Times New Roman" w:cs="Times New Roman"/>
          <w:b/>
          <w:color w:val="000000" w:themeColor="text1"/>
          <w:sz w:val="28"/>
          <w:szCs w:val="28"/>
        </w:rPr>
      </w:pPr>
      <w:r w:rsidRPr="00230E95">
        <w:rPr>
          <w:rFonts w:ascii="Times New Roman" w:hAnsi="Times New Roman" w:cs="Times New Roman"/>
          <w:b/>
          <w:color w:val="000000" w:themeColor="text1"/>
          <w:sz w:val="28"/>
          <w:szCs w:val="28"/>
        </w:rPr>
        <w:tab/>
      </w:r>
      <w:r w:rsidRPr="00230E95">
        <w:rPr>
          <w:rFonts w:ascii="Times New Roman" w:hAnsi="Times New Roman" w:cs="Times New Roman"/>
          <w:b/>
          <w:color w:val="000000" w:themeColor="text1"/>
          <w:sz w:val="28"/>
          <w:szCs w:val="28"/>
        </w:rPr>
        <w:tab/>
      </w:r>
      <w:r w:rsidRPr="00230E95">
        <w:rPr>
          <w:rFonts w:ascii="Times New Roman" w:hAnsi="Times New Roman" w:cs="Times New Roman"/>
          <w:b/>
          <w:color w:val="000000" w:themeColor="text1"/>
          <w:sz w:val="28"/>
          <w:szCs w:val="28"/>
        </w:rPr>
        <w:tab/>
      </w:r>
      <w:r w:rsidRPr="00230E95">
        <w:rPr>
          <w:rFonts w:ascii="Times New Roman" w:hAnsi="Times New Roman" w:cs="Times New Roman"/>
          <w:b/>
          <w:color w:val="000000" w:themeColor="text1"/>
          <w:sz w:val="28"/>
          <w:szCs w:val="28"/>
        </w:rPr>
        <w:tab/>
      </w:r>
      <w:r w:rsidRPr="00230E95">
        <w:rPr>
          <w:rFonts w:ascii="Times New Roman" w:hAnsi="Times New Roman" w:cs="Times New Roman"/>
          <w:b/>
          <w:color w:val="000000" w:themeColor="text1"/>
          <w:sz w:val="28"/>
          <w:szCs w:val="28"/>
        </w:rPr>
        <w:tab/>
      </w:r>
      <w:r w:rsidRPr="00230E95">
        <w:rPr>
          <w:rFonts w:ascii="Times New Roman" w:hAnsi="Times New Roman" w:cs="Times New Roman"/>
          <w:b/>
          <w:color w:val="000000" w:themeColor="text1"/>
          <w:sz w:val="28"/>
          <w:szCs w:val="28"/>
        </w:rPr>
        <w:tab/>
      </w:r>
      <w:r w:rsidRPr="00230E95">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TỔNG GIÁM ĐỐC</w:t>
      </w:r>
    </w:p>
    <w:p w:rsidR="00E95CD1" w:rsidRDefault="00E95CD1" w:rsidP="00162A6E">
      <w:pPr>
        <w:spacing w:after="120" w:line="240" w:lineRule="auto"/>
        <w:jc w:val="both"/>
        <w:rPr>
          <w:rFonts w:ascii="Times New Roman" w:hAnsi="Times New Roman" w:cs="Times New Roman"/>
          <w:b/>
          <w:color w:val="000000" w:themeColor="text1"/>
          <w:sz w:val="28"/>
          <w:szCs w:val="28"/>
        </w:rPr>
      </w:pPr>
    </w:p>
    <w:p w:rsidR="00E95CD1" w:rsidRDefault="00E95CD1" w:rsidP="00162A6E">
      <w:pPr>
        <w:spacing w:after="120" w:line="240" w:lineRule="auto"/>
        <w:jc w:val="both"/>
        <w:rPr>
          <w:rFonts w:ascii="Times New Roman" w:hAnsi="Times New Roman" w:cs="Times New Roman"/>
          <w:b/>
          <w:color w:val="000000" w:themeColor="text1"/>
          <w:sz w:val="28"/>
          <w:szCs w:val="28"/>
        </w:rPr>
      </w:pPr>
    </w:p>
    <w:p w:rsidR="00E95CD1" w:rsidRDefault="00E95CD1" w:rsidP="00162A6E">
      <w:pPr>
        <w:spacing w:after="120" w:line="240" w:lineRule="auto"/>
        <w:jc w:val="both"/>
        <w:rPr>
          <w:rFonts w:ascii="Times New Roman" w:hAnsi="Times New Roman" w:cs="Times New Roman"/>
          <w:b/>
          <w:color w:val="000000" w:themeColor="text1"/>
          <w:sz w:val="28"/>
          <w:szCs w:val="28"/>
        </w:rPr>
      </w:pPr>
    </w:p>
    <w:p w:rsidR="00E95CD1" w:rsidRDefault="00E95CD1" w:rsidP="00162A6E">
      <w:pPr>
        <w:spacing w:after="12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sidR="00D60570">
        <w:rPr>
          <w:rFonts w:ascii="Times New Roman" w:hAnsi="Times New Roman" w:cs="Times New Roman"/>
          <w:b/>
          <w:color w:val="000000" w:themeColor="text1"/>
          <w:sz w:val="28"/>
        </w:rPr>
        <w:t>Nguyễn Đức Lợi</w:t>
      </w:r>
    </w:p>
    <w:p w:rsidR="00E95CD1" w:rsidRDefault="00E95CD1" w:rsidP="00162A6E">
      <w:pPr>
        <w:spacing w:after="120" w:line="240" w:lineRule="auto"/>
        <w:jc w:val="both"/>
        <w:rPr>
          <w:rFonts w:ascii="Times New Roman" w:hAnsi="Times New Roman" w:cs="Times New Roman"/>
          <w:b/>
          <w:color w:val="000000" w:themeColor="text1"/>
          <w:sz w:val="28"/>
          <w:szCs w:val="28"/>
        </w:rPr>
      </w:pPr>
    </w:p>
    <w:p w:rsidR="00E95CD1" w:rsidRPr="00E95CD1" w:rsidRDefault="00E95CD1" w:rsidP="00162A6E">
      <w:pPr>
        <w:spacing w:after="120" w:line="240" w:lineRule="auto"/>
        <w:jc w:val="both"/>
        <w:rPr>
          <w:rFonts w:ascii="Times New Roman" w:hAnsi="Times New Roman" w:cs="Times New Roman"/>
          <w:color w:val="000000" w:themeColor="text1"/>
          <w:sz w:val="28"/>
        </w:rPr>
      </w:pPr>
    </w:p>
    <w:sectPr w:rsidR="00E95CD1" w:rsidRPr="00E95CD1" w:rsidSect="004A054C">
      <w:footerReference w:type="default" r:id="rId7"/>
      <w:pgSz w:w="11907" w:h="16839"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2F8" w:rsidRDefault="00A472F8" w:rsidP="00206889">
      <w:pPr>
        <w:spacing w:after="0" w:line="240" w:lineRule="auto"/>
      </w:pPr>
      <w:r>
        <w:separator/>
      </w:r>
    </w:p>
  </w:endnote>
  <w:endnote w:type="continuationSeparator" w:id="1">
    <w:p w:rsidR="00A472F8" w:rsidRDefault="00A472F8" w:rsidP="00206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5420"/>
      <w:docPartObj>
        <w:docPartGallery w:val="Page Numbers (Bottom of Page)"/>
        <w:docPartUnique/>
      </w:docPartObj>
    </w:sdtPr>
    <w:sdtContent>
      <w:p w:rsidR="00E102F3" w:rsidRDefault="00835705">
        <w:pPr>
          <w:pStyle w:val="Footer"/>
          <w:jc w:val="right"/>
        </w:pPr>
        <w:fldSimple w:instr=" PAGE   \* MERGEFORMAT ">
          <w:r w:rsidR="00376030">
            <w:rPr>
              <w:noProof/>
            </w:rPr>
            <w:t>1</w:t>
          </w:r>
        </w:fldSimple>
      </w:p>
    </w:sdtContent>
  </w:sdt>
  <w:p w:rsidR="00E102F3" w:rsidRDefault="00E102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2F8" w:rsidRDefault="00A472F8" w:rsidP="00206889">
      <w:pPr>
        <w:spacing w:after="0" w:line="240" w:lineRule="auto"/>
      </w:pPr>
      <w:r>
        <w:separator/>
      </w:r>
    </w:p>
  </w:footnote>
  <w:footnote w:type="continuationSeparator" w:id="1">
    <w:p w:rsidR="00A472F8" w:rsidRDefault="00A472F8" w:rsidP="002068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8522D"/>
    <w:multiLevelType w:val="hybridMultilevel"/>
    <w:tmpl w:val="8F3EA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45205D"/>
    <w:multiLevelType w:val="hybridMultilevel"/>
    <w:tmpl w:val="C78A6DE0"/>
    <w:lvl w:ilvl="0" w:tplc="84D68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A6C39"/>
    <w:rsid w:val="000126F0"/>
    <w:rsid w:val="000410BC"/>
    <w:rsid w:val="00054C1C"/>
    <w:rsid w:val="000826AA"/>
    <w:rsid w:val="0008345F"/>
    <w:rsid w:val="000D0410"/>
    <w:rsid w:val="000F1B60"/>
    <w:rsid w:val="000F7F72"/>
    <w:rsid w:val="00123DA4"/>
    <w:rsid w:val="001378D6"/>
    <w:rsid w:val="001378E6"/>
    <w:rsid w:val="0014783A"/>
    <w:rsid w:val="00147D69"/>
    <w:rsid w:val="00162A6E"/>
    <w:rsid w:val="00164E55"/>
    <w:rsid w:val="001C2535"/>
    <w:rsid w:val="001E0A79"/>
    <w:rsid w:val="00206889"/>
    <w:rsid w:val="00230392"/>
    <w:rsid w:val="00230E95"/>
    <w:rsid w:val="0024517D"/>
    <w:rsid w:val="00245D08"/>
    <w:rsid w:val="002D6D88"/>
    <w:rsid w:val="002F0C05"/>
    <w:rsid w:val="002F7F68"/>
    <w:rsid w:val="003268D6"/>
    <w:rsid w:val="0035483D"/>
    <w:rsid w:val="00356FEB"/>
    <w:rsid w:val="00364A60"/>
    <w:rsid w:val="00376030"/>
    <w:rsid w:val="0041373C"/>
    <w:rsid w:val="00446A3C"/>
    <w:rsid w:val="004A054C"/>
    <w:rsid w:val="004D2DFF"/>
    <w:rsid w:val="00512C7A"/>
    <w:rsid w:val="00516D87"/>
    <w:rsid w:val="00520B4B"/>
    <w:rsid w:val="005465B9"/>
    <w:rsid w:val="00563617"/>
    <w:rsid w:val="005B3DF1"/>
    <w:rsid w:val="005E38F4"/>
    <w:rsid w:val="005E4434"/>
    <w:rsid w:val="005F0F71"/>
    <w:rsid w:val="00603764"/>
    <w:rsid w:val="00641FBD"/>
    <w:rsid w:val="00665852"/>
    <w:rsid w:val="00675285"/>
    <w:rsid w:val="0068027D"/>
    <w:rsid w:val="006C5C66"/>
    <w:rsid w:val="006F2C88"/>
    <w:rsid w:val="007321F3"/>
    <w:rsid w:val="00771198"/>
    <w:rsid w:val="007B5FC4"/>
    <w:rsid w:val="00825CA1"/>
    <w:rsid w:val="0083165B"/>
    <w:rsid w:val="00835705"/>
    <w:rsid w:val="008D7023"/>
    <w:rsid w:val="00920BC3"/>
    <w:rsid w:val="00982B60"/>
    <w:rsid w:val="00994C52"/>
    <w:rsid w:val="009A65B1"/>
    <w:rsid w:val="009B1D5C"/>
    <w:rsid w:val="009C447A"/>
    <w:rsid w:val="009F5C5E"/>
    <w:rsid w:val="00A0049B"/>
    <w:rsid w:val="00A11667"/>
    <w:rsid w:val="00A472F8"/>
    <w:rsid w:val="00A7648D"/>
    <w:rsid w:val="00A851B5"/>
    <w:rsid w:val="00AA3BC3"/>
    <w:rsid w:val="00AD3C52"/>
    <w:rsid w:val="00AE1064"/>
    <w:rsid w:val="00AE77A2"/>
    <w:rsid w:val="00B32E37"/>
    <w:rsid w:val="00B3542E"/>
    <w:rsid w:val="00B7703C"/>
    <w:rsid w:val="00BA26AA"/>
    <w:rsid w:val="00BA2FCE"/>
    <w:rsid w:val="00BA35D4"/>
    <w:rsid w:val="00BA6C39"/>
    <w:rsid w:val="00C00CF9"/>
    <w:rsid w:val="00C260A4"/>
    <w:rsid w:val="00C745B4"/>
    <w:rsid w:val="00C82716"/>
    <w:rsid w:val="00CE3D37"/>
    <w:rsid w:val="00D25F31"/>
    <w:rsid w:val="00D525A7"/>
    <w:rsid w:val="00D60570"/>
    <w:rsid w:val="00D86B53"/>
    <w:rsid w:val="00D93F01"/>
    <w:rsid w:val="00D94975"/>
    <w:rsid w:val="00DB6D8E"/>
    <w:rsid w:val="00E102F3"/>
    <w:rsid w:val="00E113FA"/>
    <w:rsid w:val="00E119FD"/>
    <w:rsid w:val="00E12615"/>
    <w:rsid w:val="00E15B5A"/>
    <w:rsid w:val="00E314D9"/>
    <w:rsid w:val="00E37D52"/>
    <w:rsid w:val="00E6709B"/>
    <w:rsid w:val="00E95CD1"/>
    <w:rsid w:val="00EE3A49"/>
    <w:rsid w:val="00F71E75"/>
    <w:rsid w:val="00F81718"/>
    <w:rsid w:val="00FE4E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6" type="connector" idref="#_x0000_s1028"/>
        <o:r id="V:Rule7" type="connector" idref="#_x0000_s1029"/>
        <o:r id="V:Rule8" type="connector" idref="#_x0000_s1030"/>
        <o:r id="V:Rule9" type="connector" idref="#_x0000_s1027"/>
        <o:r id="V:Rule10"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B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68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6889"/>
  </w:style>
  <w:style w:type="paragraph" w:styleId="Footer">
    <w:name w:val="footer"/>
    <w:basedOn w:val="Normal"/>
    <w:link w:val="FooterChar"/>
    <w:uiPriority w:val="99"/>
    <w:unhideWhenUsed/>
    <w:rsid w:val="00206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889"/>
  </w:style>
  <w:style w:type="paragraph" w:styleId="ListParagraph">
    <w:name w:val="List Paragraph"/>
    <w:basedOn w:val="Normal"/>
    <w:uiPriority w:val="34"/>
    <w:qFormat/>
    <w:rsid w:val="002D6D8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dc:creator>
  <cp:keywords/>
  <dc:description/>
  <cp:lastModifiedBy>Tram</cp:lastModifiedBy>
  <cp:revision>81</cp:revision>
  <dcterms:created xsi:type="dcterms:W3CDTF">2015-06-12T09:58:00Z</dcterms:created>
  <dcterms:modified xsi:type="dcterms:W3CDTF">2016-08-17T02:52:00Z</dcterms:modified>
</cp:coreProperties>
</file>